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0" w:rsidRPr="00806623" w:rsidRDefault="00103D50" w:rsidP="009922D8">
      <w:pPr>
        <w:jc w:val="both"/>
        <w:rPr>
          <w:sz w:val="20"/>
          <w:szCs w:val="20"/>
        </w:rPr>
      </w:pPr>
    </w:p>
    <w:p w:rsidR="00103D50" w:rsidRPr="00806623" w:rsidRDefault="00103D50" w:rsidP="009922D8">
      <w:pPr>
        <w:jc w:val="both"/>
        <w:rPr>
          <w:b/>
          <w:sz w:val="20"/>
          <w:szCs w:val="20"/>
        </w:rPr>
      </w:pPr>
    </w:p>
    <w:p w:rsidR="00662695" w:rsidRPr="00806623" w:rsidRDefault="00103D50" w:rsidP="009922D8">
      <w:pPr>
        <w:jc w:val="both"/>
        <w:rPr>
          <w:b/>
          <w:sz w:val="20"/>
          <w:szCs w:val="20"/>
        </w:rPr>
      </w:pPr>
      <w:r w:rsidRPr="00806623">
        <w:rPr>
          <w:b/>
          <w:sz w:val="20"/>
          <w:szCs w:val="20"/>
        </w:rPr>
        <w:t>ORIENTACIÓN PARA LA ELABORACIÓN DE ENTRADAS EN EL BLOG PORTAFOLIO DE LA ASIGNATURA</w:t>
      </w:r>
      <w:r w:rsidR="00BC3E75">
        <w:rPr>
          <w:b/>
          <w:sz w:val="20"/>
          <w:szCs w:val="20"/>
        </w:rPr>
        <w:t xml:space="preserve"> CIE II -Mó</w:t>
      </w:r>
      <w:r w:rsidR="001A3799" w:rsidRPr="00806623">
        <w:rPr>
          <w:b/>
          <w:sz w:val="20"/>
          <w:szCs w:val="20"/>
        </w:rPr>
        <w:t>dul</w:t>
      </w:r>
      <w:r w:rsidR="00BC3E75">
        <w:rPr>
          <w:b/>
          <w:sz w:val="20"/>
          <w:szCs w:val="20"/>
        </w:rPr>
        <w:t>o</w:t>
      </w:r>
      <w:r w:rsidRPr="00806623">
        <w:rPr>
          <w:b/>
          <w:sz w:val="20"/>
          <w:szCs w:val="20"/>
        </w:rPr>
        <w:t xml:space="preserve"> TAC </w:t>
      </w:r>
    </w:p>
    <w:p w:rsidR="00103D50" w:rsidRPr="00806623" w:rsidRDefault="00103D50" w:rsidP="009922D8">
      <w:p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Las entradas  se relacionan con cuatro tipo de actividades</w:t>
      </w:r>
      <w:proofErr w:type="gramStart"/>
      <w:r w:rsidRPr="00806623">
        <w:rPr>
          <w:sz w:val="20"/>
          <w:szCs w:val="20"/>
        </w:rPr>
        <w:t>:  1</w:t>
      </w:r>
      <w:proofErr w:type="gramEnd"/>
      <w:r w:rsidRPr="00806623">
        <w:rPr>
          <w:sz w:val="20"/>
          <w:szCs w:val="20"/>
        </w:rPr>
        <w:t xml:space="preserve">) de reflexión en torno a </w:t>
      </w:r>
      <w:r w:rsidR="009E41DB" w:rsidRPr="00806623">
        <w:rPr>
          <w:sz w:val="20"/>
          <w:szCs w:val="20"/>
        </w:rPr>
        <w:t xml:space="preserve">diferentes conceptos (competencia digital, web 2.0., fabricación digital…) y el uso de </w:t>
      </w:r>
      <w:r w:rsidRPr="00806623">
        <w:rPr>
          <w:sz w:val="20"/>
          <w:szCs w:val="20"/>
        </w:rPr>
        <w:t>diferent</w:t>
      </w:r>
      <w:r w:rsidR="00A62CF4" w:rsidRPr="00806623">
        <w:rPr>
          <w:sz w:val="20"/>
          <w:szCs w:val="20"/>
        </w:rPr>
        <w:t>es aplicaciones de la web 2.0. o</w:t>
      </w:r>
      <w:r w:rsidR="009E41DB" w:rsidRPr="00806623">
        <w:rPr>
          <w:sz w:val="20"/>
          <w:szCs w:val="20"/>
        </w:rPr>
        <w:t xml:space="preserve"> vinculadas a la fabricación digital, así como</w:t>
      </w:r>
      <w:r w:rsidRPr="00806623">
        <w:rPr>
          <w:sz w:val="20"/>
          <w:szCs w:val="20"/>
        </w:rPr>
        <w:t xml:space="preserve"> sus usos educativos (Blog, wikis, gestores de información redes de aprendizaje, </w:t>
      </w:r>
      <w:proofErr w:type="spellStart"/>
      <w:r w:rsidRPr="00806623">
        <w:rPr>
          <w:sz w:val="20"/>
          <w:szCs w:val="20"/>
        </w:rPr>
        <w:t>etc</w:t>
      </w:r>
      <w:proofErr w:type="spellEnd"/>
      <w:r w:rsidRPr="00806623">
        <w:rPr>
          <w:sz w:val="20"/>
          <w:szCs w:val="20"/>
        </w:rPr>
        <w:t>); 2) de</w:t>
      </w:r>
      <w:r w:rsidR="009E41DB" w:rsidRPr="00806623">
        <w:rPr>
          <w:sz w:val="20"/>
          <w:szCs w:val="20"/>
        </w:rPr>
        <w:t xml:space="preserve"> </w:t>
      </w:r>
      <w:r w:rsidR="009922D8" w:rsidRPr="00806623">
        <w:rPr>
          <w:sz w:val="20"/>
          <w:szCs w:val="20"/>
        </w:rPr>
        <w:t xml:space="preserve">dar cuenta del proceso </w:t>
      </w:r>
      <w:r w:rsidR="00A62CF4" w:rsidRPr="00806623">
        <w:rPr>
          <w:sz w:val="20"/>
          <w:szCs w:val="20"/>
        </w:rPr>
        <w:t xml:space="preserve">de diseño , </w:t>
      </w:r>
      <w:r w:rsidR="009E41DB" w:rsidRPr="00806623">
        <w:rPr>
          <w:sz w:val="20"/>
          <w:szCs w:val="20"/>
        </w:rPr>
        <w:t>elaboración</w:t>
      </w:r>
      <w:r w:rsidR="00A62CF4" w:rsidRPr="00806623">
        <w:rPr>
          <w:sz w:val="20"/>
          <w:szCs w:val="20"/>
        </w:rPr>
        <w:t xml:space="preserve"> y producción</w:t>
      </w:r>
      <w:r w:rsidR="009E41DB" w:rsidRPr="00806623">
        <w:rPr>
          <w:sz w:val="20"/>
          <w:szCs w:val="20"/>
        </w:rPr>
        <w:t xml:space="preserve"> del objeto</w:t>
      </w:r>
      <w:r w:rsidR="00A62CF4" w:rsidRPr="00806623">
        <w:rPr>
          <w:sz w:val="20"/>
          <w:szCs w:val="20"/>
        </w:rPr>
        <w:t xml:space="preserve"> fabricado</w:t>
      </w:r>
      <w:r w:rsidR="009922D8" w:rsidRPr="00806623">
        <w:rPr>
          <w:sz w:val="20"/>
          <w:szCs w:val="20"/>
        </w:rPr>
        <w:t xml:space="preserve">,  haciendo hincapié en las aportaciones, trabajo y aprendizajes individuales </w:t>
      </w:r>
      <w:r w:rsidRPr="00806623">
        <w:rPr>
          <w:sz w:val="20"/>
          <w:szCs w:val="20"/>
        </w:rPr>
        <w:t xml:space="preserve"> 3)</w:t>
      </w:r>
      <w:r w:rsidR="009E41DB" w:rsidRPr="00806623">
        <w:rPr>
          <w:sz w:val="20"/>
          <w:szCs w:val="20"/>
        </w:rPr>
        <w:t xml:space="preserve"> narrativa visual sobre el proceso </w:t>
      </w:r>
      <w:r w:rsidRPr="00806623">
        <w:rPr>
          <w:sz w:val="20"/>
          <w:szCs w:val="20"/>
        </w:rPr>
        <w:t xml:space="preserve"> de </w:t>
      </w:r>
      <w:r w:rsidR="009E41DB" w:rsidRPr="00806623">
        <w:rPr>
          <w:sz w:val="20"/>
          <w:szCs w:val="20"/>
        </w:rPr>
        <w:t>elaboración en torno al objeto creado</w:t>
      </w:r>
      <w:r w:rsidR="009922D8" w:rsidRPr="00806623">
        <w:rPr>
          <w:sz w:val="20"/>
          <w:szCs w:val="20"/>
        </w:rPr>
        <w:t xml:space="preserve"> (vídeo)</w:t>
      </w:r>
      <w:r w:rsidRPr="00806623">
        <w:rPr>
          <w:sz w:val="20"/>
          <w:szCs w:val="20"/>
        </w:rPr>
        <w:t>; y 4) de análisis de  experiencias y recursos digitales para la enseñanza y el aprendizaje</w:t>
      </w:r>
      <w:r w:rsidR="009922D8" w:rsidRPr="00806623">
        <w:rPr>
          <w:sz w:val="20"/>
          <w:szCs w:val="20"/>
        </w:rPr>
        <w:t>, y propuestas de enseñanza vinculadas con la fabricación digital</w:t>
      </w:r>
      <w:r w:rsidRPr="00806623">
        <w:rPr>
          <w:sz w:val="20"/>
          <w:szCs w:val="20"/>
        </w:rPr>
        <w:t>. En el transcurso de este módulo se suelen elaborar entre 8 y 15 entradas dependiendo de cómo éstas sean organizadas, considerando que algunos estudiantes también elaboran ent</w:t>
      </w:r>
      <w:r w:rsidR="00A62CF4" w:rsidRPr="00806623">
        <w:rPr>
          <w:sz w:val="20"/>
          <w:szCs w:val="20"/>
        </w:rPr>
        <w:t xml:space="preserve">radas por su propia iniciativa para </w:t>
      </w:r>
      <w:r w:rsidRPr="00806623">
        <w:rPr>
          <w:sz w:val="20"/>
          <w:szCs w:val="20"/>
        </w:rPr>
        <w:t>amplia</w:t>
      </w:r>
      <w:r w:rsidR="00A62CF4" w:rsidRPr="00806623">
        <w:rPr>
          <w:sz w:val="20"/>
          <w:szCs w:val="20"/>
        </w:rPr>
        <w:t>r o profundizar en el</w:t>
      </w:r>
      <w:r w:rsidRPr="00806623">
        <w:rPr>
          <w:sz w:val="20"/>
          <w:szCs w:val="20"/>
        </w:rPr>
        <w:t xml:space="preserve"> c</w:t>
      </w:r>
      <w:r w:rsidR="00A62CF4" w:rsidRPr="00806623">
        <w:rPr>
          <w:sz w:val="20"/>
          <w:szCs w:val="20"/>
        </w:rPr>
        <w:t xml:space="preserve">ontenido teórico o para desarrollar </w:t>
      </w:r>
      <w:r w:rsidRPr="00806623">
        <w:rPr>
          <w:sz w:val="20"/>
          <w:szCs w:val="20"/>
        </w:rPr>
        <w:t xml:space="preserve"> de manera más analítica</w:t>
      </w:r>
      <w:r w:rsidR="00A62CF4" w:rsidRPr="00806623">
        <w:rPr>
          <w:sz w:val="20"/>
          <w:szCs w:val="20"/>
        </w:rPr>
        <w:t xml:space="preserve"> algunas de</w:t>
      </w:r>
      <w:r w:rsidRPr="00806623">
        <w:rPr>
          <w:sz w:val="20"/>
          <w:szCs w:val="20"/>
        </w:rPr>
        <w:t xml:space="preserve"> </w:t>
      </w:r>
      <w:r w:rsidR="00A62CF4" w:rsidRPr="00806623">
        <w:rPr>
          <w:sz w:val="20"/>
          <w:szCs w:val="20"/>
        </w:rPr>
        <w:t>las actividades</w:t>
      </w:r>
      <w:r w:rsidRPr="00806623">
        <w:rPr>
          <w:sz w:val="20"/>
          <w:szCs w:val="20"/>
        </w:rPr>
        <w:t xml:space="preserve">. </w:t>
      </w:r>
    </w:p>
    <w:p w:rsidR="00103D50" w:rsidRPr="00806623" w:rsidRDefault="00103D50" w:rsidP="009922D8">
      <w:pPr>
        <w:jc w:val="both"/>
        <w:rPr>
          <w:b/>
          <w:sz w:val="20"/>
          <w:szCs w:val="20"/>
        </w:rPr>
      </w:pPr>
      <w:r w:rsidRPr="00806623">
        <w:rPr>
          <w:b/>
          <w:sz w:val="20"/>
          <w:szCs w:val="20"/>
        </w:rPr>
        <w:t>Entradas propuestas por el profesorado</w:t>
      </w:r>
    </w:p>
    <w:p w:rsidR="00103D50" w:rsidRPr="00806623" w:rsidRDefault="00103D50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Reflexión en torno a la propia competencia digital y el uso de las aplicaciones de la web 2.0. Es necesaria la lectura del artículo  de </w:t>
      </w:r>
      <w:proofErr w:type="spellStart"/>
      <w:r w:rsidRPr="00806623">
        <w:rPr>
          <w:sz w:val="20"/>
          <w:szCs w:val="20"/>
        </w:rPr>
        <w:t>Area</w:t>
      </w:r>
      <w:proofErr w:type="spellEnd"/>
      <w:r w:rsidRPr="00806623">
        <w:rPr>
          <w:sz w:val="20"/>
          <w:szCs w:val="20"/>
        </w:rPr>
        <w:t xml:space="preserve"> y Pessoa (2012) referenciado en la web. </w:t>
      </w:r>
    </w:p>
    <w:p w:rsidR="00103D50" w:rsidRPr="00806623" w:rsidRDefault="00103D50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Búsqueda de información en relación a los usos educativos de la web 2.0., en particular de los blogs, las wik</w:t>
      </w:r>
      <w:r w:rsidR="00A62CF4" w:rsidRPr="00806623">
        <w:rPr>
          <w:sz w:val="20"/>
          <w:szCs w:val="20"/>
        </w:rPr>
        <w:t>is, los gestores de información</w:t>
      </w:r>
      <w:r w:rsidRPr="00806623">
        <w:rPr>
          <w:sz w:val="20"/>
          <w:szCs w:val="20"/>
        </w:rPr>
        <w:t xml:space="preserve"> y las redes sociales de aprendizaje. </w:t>
      </w:r>
    </w:p>
    <w:p w:rsidR="009922D8" w:rsidRPr="00806623" w:rsidRDefault="009922D8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Creación de un objeto sencillo con </w:t>
      </w:r>
      <w:proofErr w:type="spellStart"/>
      <w:r w:rsidRPr="00806623">
        <w:rPr>
          <w:sz w:val="20"/>
          <w:szCs w:val="20"/>
        </w:rPr>
        <w:t>Tinkercad</w:t>
      </w:r>
      <w:proofErr w:type="spellEnd"/>
      <w:r w:rsidRPr="00806623">
        <w:rPr>
          <w:sz w:val="20"/>
          <w:szCs w:val="20"/>
        </w:rPr>
        <w:t xml:space="preserve"> como ejercicio individual de familiarización con el programa. </w:t>
      </w:r>
    </w:p>
    <w:p w:rsidR="00103D50" w:rsidRPr="00806623" w:rsidRDefault="009922D8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Diario</w:t>
      </w:r>
      <w:r w:rsidR="009E41DB" w:rsidRPr="00806623">
        <w:rPr>
          <w:sz w:val="20"/>
          <w:szCs w:val="20"/>
        </w:rPr>
        <w:t xml:space="preserve"> del proceso de diseño del objeto desde la idea inicial hasta su impresión y presentación </w:t>
      </w:r>
      <w:r w:rsidR="00A62CF4" w:rsidRPr="00806623">
        <w:rPr>
          <w:sz w:val="20"/>
          <w:szCs w:val="20"/>
        </w:rPr>
        <w:t xml:space="preserve">junto con </w:t>
      </w:r>
      <w:r w:rsidR="009E41DB" w:rsidRPr="00806623">
        <w:rPr>
          <w:sz w:val="20"/>
          <w:szCs w:val="20"/>
        </w:rPr>
        <w:t>la explicitación de</w:t>
      </w:r>
      <w:r w:rsidRPr="00806623">
        <w:rPr>
          <w:sz w:val="20"/>
          <w:szCs w:val="20"/>
        </w:rPr>
        <w:t xml:space="preserve">l trabajo aportado y los </w:t>
      </w:r>
      <w:r w:rsidR="009E41DB" w:rsidRPr="00806623">
        <w:rPr>
          <w:sz w:val="20"/>
          <w:szCs w:val="20"/>
        </w:rPr>
        <w:t xml:space="preserve">aprendizajes </w:t>
      </w:r>
      <w:r w:rsidRPr="00806623">
        <w:rPr>
          <w:sz w:val="20"/>
          <w:szCs w:val="20"/>
        </w:rPr>
        <w:t xml:space="preserve">individuales </w:t>
      </w:r>
      <w:r w:rsidR="009E41DB" w:rsidRPr="00806623">
        <w:rPr>
          <w:sz w:val="20"/>
          <w:szCs w:val="20"/>
        </w:rPr>
        <w:t>conseguidos (</w:t>
      </w:r>
      <w:r w:rsidR="00A62CF4" w:rsidRPr="00806623">
        <w:rPr>
          <w:sz w:val="20"/>
          <w:szCs w:val="20"/>
        </w:rPr>
        <w:t xml:space="preserve">son varias </w:t>
      </w:r>
      <w:r w:rsidR="009E41DB" w:rsidRPr="00806623">
        <w:rPr>
          <w:sz w:val="20"/>
          <w:szCs w:val="20"/>
        </w:rPr>
        <w:t xml:space="preserve"> entrada</w:t>
      </w:r>
      <w:r w:rsidR="00A62CF4" w:rsidRPr="00806623">
        <w:rPr>
          <w:sz w:val="20"/>
          <w:szCs w:val="20"/>
        </w:rPr>
        <w:t>s).</w:t>
      </w:r>
    </w:p>
    <w:p w:rsidR="009E41DB" w:rsidRPr="00806623" w:rsidRDefault="009E41DB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Reflexión sobre las características del trabajo grupal en torno a la fabr</w:t>
      </w:r>
      <w:r w:rsidR="008224D6">
        <w:rPr>
          <w:sz w:val="20"/>
          <w:szCs w:val="20"/>
        </w:rPr>
        <w:t>icación del objeto (puede incluirse en el diario de proceso).</w:t>
      </w:r>
      <w:bookmarkStart w:id="0" w:name="_GoBack"/>
      <w:bookmarkEnd w:id="0"/>
    </w:p>
    <w:p w:rsidR="009E41DB" w:rsidRPr="00806623" w:rsidRDefault="009E41DB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Narrativa visual que reconstruye el proceso de </w:t>
      </w:r>
      <w:r w:rsidR="009922D8" w:rsidRPr="00806623">
        <w:rPr>
          <w:sz w:val="20"/>
          <w:szCs w:val="20"/>
        </w:rPr>
        <w:t xml:space="preserve">fabricación de principio a fin (vídeo). </w:t>
      </w:r>
    </w:p>
    <w:p w:rsidR="003E2063" w:rsidRPr="00806623" w:rsidRDefault="003E2063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Análisis de una experiencia educativa </w:t>
      </w:r>
      <w:r w:rsidR="009E41DB" w:rsidRPr="00806623">
        <w:rPr>
          <w:sz w:val="20"/>
          <w:szCs w:val="20"/>
        </w:rPr>
        <w:t>ba</w:t>
      </w:r>
      <w:r w:rsidR="009922D8" w:rsidRPr="00806623">
        <w:rPr>
          <w:sz w:val="20"/>
          <w:szCs w:val="20"/>
        </w:rPr>
        <w:t>sada en la fabricación digital y/o</w:t>
      </w:r>
      <w:r w:rsidR="009E41DB" w:rsidRPr="00806623">
        <w:rPr>
          <w:sz w:val="20"/>
          <w:szCs w:val="20"/>
        </w:rPr>
        <w:t xml:space="preserve"> elaboración de una propuesta educativa basada en la fabricación digital a llevar a cabo con un grupo de primaria</w:t>
      </w:r>
      <w:r w:rsidRPr="00806623">
        <w:rPr>
          <w:sz w:val="20"/>
          <w:szCs w:val="20"/>
        </w:rPr>
        <w:t xml:space="preserve">. </w:t>
      </w:r>
    </w:p>
    <w:p w:rsidR="009E41DB" w:rsidRPr="00806623" w:rsidRDefault="009E41DB" w:rsidP="009922D8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06623">
        <w:rPr>
          <w:sz w:val="20"/>
          <w:szCs w:val="20"/>
        </w:rPr>
        <w:t xml:space="preserve">Autoevaluación a partir de la guía facilitada por la profesora. </w:t>
      </w:r>
    </w:p>
    <w:p w:rsidR="00B72058" w:rsidRPr="00806623" w:rsidRDefault="00B72058" w:rsidP="009922D8">
      <w:pPr>
        <w:jc w:val="both"/>
        <w:rPr>
          <w:b/>
          <w:sz w:val="20"/>
          <w:szCs w:val="20"/>
        </w:rPr>
      </w:pPr>
      <w:r w:rsidRPr="00806623">
        <w:rPr>
          <w:b/>
          <w:sz w:val="20"/>
          <w:szCs w:val="20"/>
        </w:rPr>
        <w:t xml:space="preserve">Los criterios generales para la elaboración y evaluación de estas entradas son:  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 xml:space="preserve">  La adecuación de las propuestas y la profundidad del análisis.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Las fuentes de información utilizadas (lecturas hechas, etc.) y búsqueda de materiales.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El grado de elaboración de la información (construcción de conocimiento propio).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 xml:space="preserve">Los recursos expresivos para  la presentación del trabajo realizado, lo </w:t>
      </w:r>
      <w:r w:rsidR="009922D8" w:rsidRPr="00806623">
        <w:rPr>
          <w:rFonts w:cstheme="minorHAnsi"/>
          <w:sz w:val="20"/>
          <w:szCs w:val="20"/>
        </w:rPr>
        <w:t xml:space="preserve">que incluye el diseño del blog y la inclusión de etiquetas. 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Los elementos de auto-evaluación incorporados.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rFonts w:cstheme="minorHAnsi"/>
          <w:sz w:val="20"/>
          <w:szCs w:val="20"/>
        </w:rPr>
      </w:pPr>
      <w:r w:rsidRPr="00806623">
        <w:rPr>
          <w:rFonts w:cstheme="minorHAnsi"/>
          <w:sz w:val="20"/>
          <w:szCs w:val="20"/>
        </w:rPr>
        <w:t>El uso adecuado y seguimiento de las guías proporcionadas (si las hubiera) para las prácticas.</w:t>
      </w:r>
    </w:p>
    <w:p w:rsidR="00B72058" w:rsidRPr="00806623" w:rsidRDefault="00B72058" w:rsidP="009922D8">
      <w:pPr>
        <w:numPr>
          <w:ilvl w:val="0"/>
          <w:numId w:val="2"/>
        </w:numPr>
        <w:tabs>
          <w:tab w:val="num" w:pos="840"/>
          <w:tab w:val="num" w:pos="960"/>
        </w:tabs>
        <w:spacing w:after="0" w:line="240" w:lineRule="auto"/>
        <w:ind w:left="567" w:right="-1" w:firstLine="0"/>
        <w:jc w:val="both"/>
        <w:rPr>
          <w:b/>
          <w:sz w:val="20"/>
          <w:szCs w:val="20"/>
        </w:rPr>
      </w:pPr>
      <w:r w:rsidRPr="00806623">
        <w:rPr>
          <w:rFonts w:cstheme="minorHAnsi"/>
          <w:sz w:val="20"/>
          <w:szCs w:val="20"/>
        </w:rPr>
        <w:t>La utilización de la bibliografía correspondiente para  su desarrollo</w:t>
      </w:r>
    </w:p>
    <w:p w:rsidR="00B72058" w:rsidRPr="00806623" w:rsidRDefault="00B72058" w:rsidP="009922D8">
      <w:pPr>
        <w:jc w:val="both"/>
        <w:rPr>
          <w:sz w:val="20"/>
          <w:szCs w:val="20"/>
        </w:rPr>
      </w:pPr>
    </w:p>
    <w:p w:rsidR="00B72058" w:rsidRPr="00806623" w:rsidRDefault="00B72058" w:rsidP="009922D8">
      <w:pPr>
        <w:jc w:val="both"/>
        <w:rPr>
          <w:sz w:val="20"/>
          <w:szCs w:val="20"/>
        </w:rPr>
      </w:pPr>
      <w:r w:rsidRPr="00806623">
        <w:rPr>
          <w:sz w:val="20"/>
          <w:szCs w:val="20"/>
        </w:rPr>
        <w:t>También se tendrá en cuenta el diseño del blog en cuanto material audio-visual en términos de  legibilidad y recursos expresivos para presentar la información (uso de imágenes, esquemas, material audiovisual,</w:t>
      </w:r>
      <w:r w:rsidR="008A711C" w:rsidRPr="00806623">
        <w:rPr>
          <w:sz w:val="20"/>
          <w:szCs w:val="20"/>
        </w:rPr>
        <w:t xml:space="preserve"> etiquetas,</w:t>
      </w:r>
      <w:r w:rsidRPr="00806623">
        <w:rPr>
          <w:sz w:val="20"/>
          <w:szCs w:val="20"/>
        </w:rPr>
        <w:t xml:space="preserve"> etc.). </w:t>
      </w:r>
    </w:p>
    <w:sectPr w:rsidR="00B72058" w:rsidRPr="00806623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F8"/>
    <w:multiLevelType w:val="hybridMultilevel"/>
    <w:tmpl w:val="74CE6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D3D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50"/>
    <w:rsid w:val="00103D50"/>
    <w:rsid w:val="001A3799"/>
    <w:rsid w:val="003E2063"/>
    <w:rsid w:val="00662695"/>
    <w:rsid w:val="00806623"/>
    <w:rsid w:val="008224D6"/>
    <w:rsid w:val="008A711C"/>
    <w:rsid w:val="00924B12"/>
    <w:rsid w:val="009922D8"/>
    <w:rsid w:val="009C4ED1"/>
    <w:rsid w:val="009E41DB"/>
    <w:rsid w:val="00A62CF4"/>
    <w:rsid w:val="00B72058"/>
    <w:rsid w:val="00BC3E75"/>
    <w:rsid w:val="00F6784D"/>
    <w:rsid w:val="00FA12A8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D5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3D50"/>
    <w:rPr>
      <w:i/>
      <w:iCs/>
    </w:rPr>
  </w:style>
  <w:style w:type="character" w:customStyle="1" w:styleId="apple-converted-space">
    <w:name w:val="apple-converted-space"/>
    <w:basedOn w:val="Fuentedeprrafopredeter"/>
    <w:rsid w:val="00103D50"/>
  </w:style>
  <w:style w:type="character" w:styleId="Hipervnculo">
    <w:name w:val="Hyperlink"/>
    <w:basedOn w:val="Fuentedeprrafopredeter"/>
    <w:uiPriority w:val="99"/>
    <w:semiHidden/>
    <w:unhideWhenUsed/>
    <w:rsid w:val="00103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D50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103D50"/>
    <w:rPr>
      <w:i/>
      <w:iCs/>
    </w:rPr>
  </w:style>
  <w:style w:type="character" w:customStyle="1" w:styleId="apple-converted-space">
    <w:name w:val="apple-converted-space"/>
    <w:basedOn w:val="Fuentedeprrafopredeter"/>
    <w:rsid w:val="00103D50"/>
  </w:style>
  <w:style w:type="character" w:styleId="Hipervnculo">
    <w:name w:val="Hyperlink"/>
    <w:basedOn w:val="Fuentedeprrafopredeter"/>
    <w:uiPriority w:val="99"/>
    <w:semiHidden/>
    <w:unhideWhenUsed/>
    <w:rsid w:val="0010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Renovi</cp:lastModifiedBy>
  <cp:revision>3</cp:revision>
  <dcterms:created xsi:type="dcterms:W3CDTF">2017-01-30T15:00:00Z</dcterms:created>
  <dcterms:modified xsi:type="dcterms:W3CDTF">2017-09-15T08:23:00Z</dcterms:modified>
</cp:coreProperties>
</file>