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65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ASIGNATURA: </w:t>
      </w:r>
      <w:r w:rsidR="00322D1E" w:rsidRPr="00A5681A">
        <w:rPr>
          <w:rFonts w:ascii="Calibri" w:hAnsi="Calibri" w:cs="Calibri"/>
          <w:b/>
          <w:sz w:val="24"/>
          <w:szCs w:val="24"/>
          <w:lang w:val="es-ES"/>
        </w:rPr>
        <w:t xml:space="preserve">Tecnologies de l’Aprenentatge i el Coneixement </w:t>
      </w:r>
    </w:p>
    <w:p w:rsidR="009B3365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Titulación:</w:t>
      </w:r>
      <w:r w:rsidR="00322D1E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Asignatura optativa para las titulaciones de</w:t>
      </w:r>
      <w:r w:rsidR="00C11D9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grado</w:t>
      </w:r>
      <w:r w:rsidR="00322D1E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322D1E" w:rsidRPr="00A5681A">
        <w:rPr>
          <w:rFonts w:ascii="Calibri" w:hAnsi="Calibri" w:cs="Calibri"/>
          <w:b/>
          <w:i/>
          <w:sz w:val="24"/>
          <w:szCs w:val="24"/>
          <w:lang w:val="es-ES"/>
        </w:rPr>
        <w:t>Educación Primaria, Educación Infantil, Pedagogía y Educación Social</w:t>
      </w:r>
      <w:r w:rsidR="00322D1E" w:rsidRPr="00A5681A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4E0611" w:rsidRPr="00A5681A">
        <w:rPr>
          <w:rFonts w:ascii="Calibri" w:hAnsi="Calibri" w:cs="Calibri"/>
          <w:b/>
          <w:sz w:val="24"/>
          <w:szCs w:val="24"/>
          <w:lang w:val="es-ES"/>
        </w:rPr>
        <w:t>(C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urs</w:t>
      </w:r>
      <w:r w:rsidR="004E0611" w:rsidRPr="00A5681A">
        <w:rPr>
          <w:rFonts w:ascii="Calibri" w:hAnsi="Calibri" w:cs="Calibri"/>
          <w:b/>
          <w:sz w:val="24"/>
          <w:szCs w:val="24"/>
          <w:lang w:val="es-ES"/>
        </w:rPr>
        <w:t>o</w:t>
      </w:r>
      <w:r w:rsidR="00E546AD">
        <w:rPr>
          <w:rFonts w:ascii="Calibri" w:hAnsi="Calibri" w:cs="Calibri"/>
          <w:b/>
          <w:sz w:val="24"/>
          <w:szCs w:val="24"/>
          <w:lang w:val="es-ES"/>
        </w:rPr>
        <w:t xml:space="preserve"> 2019-2020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)</w:t>
      </w:r>
    </w:p>
    <w:p w:rsidR="00AD1A71" w:rsidRPr="00A5681A" w:rsidRDefault="009B3365" w:rsidP="009B3365">
      <w:pPr>
        <w:spacing w:line="360" w:lineRule="auto"/>
        <w:ind w:left="567"/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Profesorado: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b/>
          <w:sz w:val="24"/>
          <w:szCs w:val="24"/>
          <w:lang w:val="es-ES"/>
        </w:rPr>
        <w:t>Dra. Alejandra Bosco</w:t>
      </w:r>
    </w:p>
    <w:p w:rsidR="009B3365" w:rsidRPr="00A5681A" w:rsidRDefault="00322D1E" w:rsidP="009B3365">
      <w:pPr>
        <w:spacing w:line="360" w:lineRule="auto"/>
        <w:ind w:left="567"/>
        <w:jc w:val="center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6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 créditos</w:t>
      </w:r>
    </w:p>
    <w:p w:rsidR="009B3365" w:rsidRPr="00A5681A" w:rsidRDefault="009B3365" w:rsidP="009B3365">
      <w:pPr>
        <w:spacing w:line="360" w:lineRule="auto"/>
        <w:ind w:left="567" w:right="372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FINALIDADES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: </w:t>
      </w:r>
    </w:p>
    <w:p w:rsidR="009B3365" w:rsidRPr="00A5681A" w:rsidRDefault="009B3365" w:rsidP="009B3365">
      <w:pPr>
        <w:tabs>
          <w:tab w:val="left" w:pos="600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sz w:val="24"/>
          <w:szCs w:val="24"/>
          <w:lang w:val="es-ES"/>
        </w:rPr>
        <w:t xml:space="preserve">Finalidades generales: </w:t>
      </w:r>
    </w:p>
    <w:p w:rsidR="009B3365" w:rsidRPr="00A5681A" w:rsidRDefault="009B3365" w:rsidP="009B3365">
      <w:pPr>
        <w:numPr>
          <w:ilvl w:val="0"/>
          <w:numId w:val="2"/>
        </w:numPr>
        <w:tabs>
          <w:tab w:val="clear" w:pos="861"/>
          <w:tab w:val="left" w:pos="993"/>
        </w:tabs>
        <w:ind w:left="567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Ofrecer un entorno de aprendizaje que fomente la participación y la toma de decisiones por parte del alumnado. </w:t>
      </w:r>
    </w:p>
    <w:p w:rsidR="009B3365" w:rsidRPr="00A5681A" w:rsidRDefault="009B3365" w:rsidP="009B3365">
      <w:pPr>
        <w:tabs>
          <w:tab w:val="left" w:pos="750"/>
        </w:tabs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numPr>
          <w:ilvl w:val="0"/>
          <w:numId w:val="2"/>
        </w:numPr>
        <w:tabs>
          <w:tab w:val="clear" w:pos="861"/>
          <w:tab w:val="left" w:pos="993"/>
        </w:tabs>
        <w:ind w:left="567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Promover una utilización de los recursos tecnológicos en situaciones de enseñanza y aprendizaje, fundada en decisiones educativas.</w:t>
      </w:r>
    </w:p>
    <w:p w:rsidR="009B3365" w:rsidRPr="00A5681A" w:rsidRDefault="009B3365" w:rsidP="009B3365">
      <w:pPr>
        <w:tabs>
          <w:tab w:val="left" w:pos="750"/>
        </w:tabs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numPr>
          <w:ilvl w:val="0"/>
          <w:numId w:val="2"/>
        </w:numPr>
        <w:tabs>
          <w:tab w:val="clear" w:pos="861"/>
          <w:tab w:val="num" w:pos="993"/>
        </w:tabs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>Permitir que los estudiantes se f</w:t>
      </w:r>
      <w:r w:rsidR="002F4C02">
        <w:rPr>
          <w:rFonts w:ascii="Calibri" w:hAnsi="Calibri" w:cs="Calibri"/>
          <w:szCs w:val="24"/>
          <w:lang w:val="es-ES"/>
        </w:rPr>
        <w:t xml:space="preserve">amiliaricen con la complejidad </w:t>
      </w:r>
      <w:r w:rsidRPr="00A5681A">
        <w:rPr>
          <w:rFonts w:ascii="Calibri" w:hAnsi="Calibri" w:cs="Calibri"/>
          <w:szCs w:val="24"/>
          <w:lang w:val="es-ES"/>
        </w:rPr>
        <w:t>de los procesos de planificación, desarrollo, utilización y evaluación de los recursos tecnológicos en los momentos de la acción educativa y formativa.</w:t>
      </w:r>
    </w:p>
    <w:p w:rsidR="00322D1E" w:rsidRPr="00A5681A" w:rsidRDefault="00322D1E" w:rsidP="00322D1E">
      <w:pPr>
        <w:pStyle w:val="Pargrafdellista"/>
        <w:rPr>
          <w:rFonts w:ascii="Calibri" w:hAnsi="Calibri" w:cs="Calibri"/>
          <w:sz w:val="24"/>
          <w:szCs w:val="24"/>
          <w:lang w:val="es-ES"/>
        </w:rPr>
      </w:pPr>
    </w:p>
    <w:p w:rsidR="00322D1E" w:rsidRPr="00A5681A" w:rsidRDefault="00322D1E" w:rsidP="009B3365">
      <w:pPr>
        <w:pStyle w:val="Sagniadetextindependent"/>
        <w:numPr>
          <w:ilvl w:val="0"/>
          <w:numId w:val="2"/>
        </w:numPr>
        <w:tabs>
          <w:tab w:val="clear" w:pos="861"/>
          <w:tab w:val="num" w:pos="993"/>
        </w:tabs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>Desarrollar el criterio profesional de los estudiantes para facilitar la toma de decisiones sobre el uso, diseño y evaluación de medios de enseñanza</w:t>
      </w:r>
      <w:r w:rsidR="005F512C">
        <w:rPr>
          <w:rFonts w:ascii="Calibri" w:hAnsi="Calibri" w:cs="Calibri"/>
          <w:szCs w:val="24"/>
          <w:lang w:val="es-ES"/>
        </w:rPr>
        <w:t xml:space="preserve"> </w:t>
      </w:r>
      <w:r w:rsidRPr="00A5681A">
        <w:rPr>
          <w:rFonts w:ascii="Calibri" w:hAnsi="Calibri" w:cs="Calibri"/>
          <w:szCs w:val="24"/>
          <w:lang w:val="es-ES"/>
        </w:rPr>
        <w:t>textuales y audiovisuales</w:t>
      </w:r>
      <w:r w:rsidR="00E618E8">
        <w:rPr>
          <w:rFonts w:ascii="Calibri" w:hAnsi="Calibri" w:cs="Calibri"/>
          <w:szCs w:val="24"/>
          <w:lang w:val="es-ES"/>
        </w:rPr>
        <w:t xml:space="preserve"> digitales</w:t>
      </w:r>
      <w:r w:rsidRPr="00A5681A">
        <w:rPr>
          <w:rFonts w:ascii="Calibri" w:hAnsi="Calibri" w:cs="Calibri"/>
          <w:szCs w:val="24"/>
          <w:lang w:val="es-ES"/>
        </w:rPr>
        <w:t xml:space="preserve"> en diferentes contextos educativos. </w:t>
      </w: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/>
          <w:bCs/>
          <w:szCs w:val="24"/>
          <w:lang w:val="es-ES"/>
        </w:rPr>
      </w:pPr>
    </w:p>
    <w:p w:rsidR="009B3365" w:rsidRPr="00A5681A" w:rsidRDefault="009B3365" w:rsidP="009B3365">
      <w:pPr>
        <w:tabs>
          <w:tab w:val="left" w:pos="750"/>
        </w:tabs>
        <w:spacing w:line="360" w:lineRule="auto"/>
        <w:ind w:left="567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sz w:val="24"/>
          <w:szCs w:val="24"/>
          <w:lang w:val="es-ES"/>
        </w:rPr>
        <w:t xml:space="preserve">Finalidades específicas: </w:t>
      </w:r>
    </w:p>
    <w:p w:rsidR="00322D1E" w:rsidRPr="00A5681A" w:rsidRDefault="009B3365" w:rsidP="009B3365">
      <w:pPr>
        <w:numPr>
          <w:ilvl w:val="0"/>
          <w:numId w:val="3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Reflexionar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alrededor de los conceptos de tecnología educativa y tecnologías de la información y la comunicación al servicio del aprendizaje y el conocimiento y su impacto educativo. </w:t>
      </w:r>
    </w:p>
    <w:p w:rsidR="009B3365" w:rsidRPr="00A5681A" w:rsidRDefault="009B3365" w:rsidP="009B3365">
      <w:pPr>
        <w:numPr>
          <w:ilvl w:val="0"/>
          <w:numId w:val="3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Ofrecer una </w:t>
      </w:r>
      <w:r w:rsidR="002F4C02">
        <w:rPr>
          <w:rFonts w:ascii="Calibri" w:hAnsi="Calibri" w:cs="Calibri"/>
          <w:sz w:val="24"/>
          <w:szCs w:val="24"/>
          <w:lang w:val="es-ES"/>
        </w:rPr>
        <w:t xml:space="preserve">visión amplia de las </w:t>
      </w:r>
      <w:r w:rsidRPr="00A5681A">
        <w:rPr>
          <w:rFonts w:ascii="Calibri" w:hAnsi="Calibri" w:cs="Calibri"/>
          <w:sz w:val="24"/>
          <w:szCs w:val="24"/>
          <w:lang w:val="es-ES"/>
        </w:rPr>
        <w:t>posibilidades de utilización de las TIC en el</w:t>
      </w:r>
      <w:r w:rsidR="006B2B57" w:rsidRPr="00A5681A">
        <w:rPr>
          <w:rFonts w:ascii="Calibri" w:hAnsi="Calibri" w:cs="Calibri"/>
          <w:sz w:val="24"/>
          <w:szCs w:val="24"/>
          <w:lang w:val="es-ES"/>
        </w:rPr>
        <w:t xml:space="preserve"> contexto de la educación</w:t>
      </w:r>
      <w:r w:rsidRPr="00A5681A">
        <w:rPr>
          <w:rFonts w:ascii="Calibri" w:hAnsi="Calibri" w:cs="Calibri"/>
          <w:sz w:val="24"/>
          <w:szCs w:val="24"/>
          <w:lang w:val="es-ES"/>
        </w:rPr>
        <w:t>.</w:t>
      </w:r>
    </w:p>
    <w:p w:rsidR="006B2B57" w:rsidRPr="00A5681A" w:rsidRDefault="002F4C02" w:rsidP="009B3365">
      <w:pPr>
        <w:numPr>
          <w:ilvl w:val="0"/>
          <w:numId w:val="4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Analizar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, 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evaluar 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y, eventualmente,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diseñar 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diferentes tipos de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>recursos tecnológicos</w:t>
      </w:r>
      <w:r w:rsidR="006B2B57" w:rsidRPr="00A5681A">
        <w:rPr>
          <w:rFonts w:ascii="Calibri" w:hAnsi="Calibri" w:cs="Calibri"/>
          <w:sz w:val="24"/>
          <w:szCs w:val="24"/>
          <w:lang w:val="es-ES"/>
        </w:rPr>
        <w:t xml:space="preserve"> para la educación</w:t>
      </w:r>
    </w:p>
    <w:p w:rsidR="00322D1E" w:rsidRPr="00A5681A" w:rsidRDefault="00E618E8" w:rsidP="00322D1E">
      <w:pPr>
        <w:numPr>
          <w:ilvl w:val="0"/>
          <w:numId w:val="4"/>
        </w:numPr>
        <w:tabs>
          <w:tab w:val="num" w:pos="927"/>
        </w:tabs>
        <w:ind w:left="927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Analizar y d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esarrollar </w:t>
      </w:r>
      <w:r w:rsidR="00322D1E" w:rsidRPr="00A5681A">
        <w:rPr>
          <w:rFonts w:ascii="Calibri" w:hAnsi="Calibri" w:cs="Calibri"/>
          <w:sz w:val="24"/>
          <w:szCs w:val="24"/>
          <w:lang w:val="es-ES"/>
        </w:rPr>
        <w:t xml:space="preserve">proyectos que integren el uso de las TIC en diferentes contextos educativos. </w:t>
      </w:r>
    </w:p>
    <w:p w:rsidR="009B3365" w:rsidRPr="00A5681A" w:rsidRDefault="009B3365" w:rsidP="009B3365">
      <w:pPr>
        <w:pStyle w:val="Sagniadetextindependent"/>
        <w:ind w:left="-567"/>
        <w:jc w:val="both"/>
        <w:rPr>
          <w:rFonts w:ascii="Calibri" w:hAnsi="Calibri" w:cs="Calibri"/>
          <w:b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/>
          <w:szCs w:val="24"/>
          <w:lang w:val="es-ES"/>
        </w:rPr>
      </w:pPr>
      <w:r w:rsidRPr="00A5681A">
        <w:rPr>
          <w:rFonts w:ascii="Calibri" w:hAnsi="Calibri" w:cs="Calibri"/>
          <w:b/>
          <w:szCs w:val="24"/>
          <w:lang w:val="es-ES"/>
        </w:rPr>
        <w:t>TEMAS</w:t>
      </w:r>
    </w:p>
    <w:p w:rsidR="00BD3B30" w:rsidRPr="00A5681A" w:rsidRDefault="00BD3B30" w:rsidP="00BD3B30">
      <w:pPr>
        <w:ind w:firstLine="567"/>
        <w:rPr>
          <w:rFonts w:ascii="Calibri" w:hAnsi="Calibri" w:cs="Calibri"/>
          <w:sz w:val="24"/>
          <w:szCs w:val="24"/>
          <w:lang w:val="es-ES"/>
        </w:rPr>
      </w:pPr>
    </w:p>
    <w:p w:rsidR="00BD3B30" w:rsidRPr="00A5681A" w:rsidRDefault="00BD3B30" w:rsidP="00BD3B30">
      <w:pPr>
        <w:ind w:left="567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1. Aprendizaje y construcción del conocimiento con las TIC. Sobre el concepto de TIC: diferentes acepciones según visiones de la Tecnología Educativa. Visión tecnológica y visión crítica. Las TIC como medios de enseñanza y aprendizaje. Implicaciones para la educación, la innovación y la investigación educativas.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  <w:t>2. Análisis de experiencias innova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doras. Políticas, experiencias,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proyectos </w:t>
      </w:r>
      <w:r w:rsidR="00AB5CA3">
        <w:rPr>
          <w:rFonts w:ascii="Calibri" w:hAnsi="Calibri" w:cs="Calibri"/>
          <w:sz w:val="24"/>
          <w:szCs w:val="24"/>
          <w:lang w:val="es-ES"/>
        </w:rPr>
        <w:t>y aplicaciones sobre el libro de texto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digital, los medios audiovisuales, Internet, el multimedia educativo y el e-learning.</w:t>
      </w:r>
      <w:r w:rsidR="00AB5CA3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lastRenderedPageBreak/>
        <w:t>3. Diseño, desarrollo y evaluación de propuestas educativas que integren a las TIC como medios de enseñanza y aprendizaje.</w:t>
      </w:r>
      <w:r w:rsidRPr="00A5681A">
        <w:rPr>
          <w:rFonts w:ascii="Calibri" w:hAnsi="Calibri" w:cs="Calibri"/>
          <w:sz w:val="24"/>
          <w:szCs w:val="24"/>
          <w:lang w:val="es-ES"/>
        </w:rPr>
        <w:br/>
      </w:r>
      <w:r w:rsidRPr="00A5681A">
        <w:rPr>
          <w:rFonts w:ascii="Calibri" w:hAnsi="Calibri" w:cs="Calibri"/>
          <w:sz w:val="24"/>
          <w:szCs w:val="24"/>
          <w:lang w:val="es-ES"/>
        </w:rPr>
        <w:br/>
        <w:t>4. Nuevos retos y oportunidades para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 la mejora del rol educativo del </w:t>
      </w:r>
      <w:r w:rsidRPr="00A5681A">
        <w:rPr>
          <w:rFonts w:ascii="Calibri" w:hAnsi="Calibri" w:cs="Calibri"/>
          <w:sz w:val="24"/>
          <w:szCs w:val="24"/>
          <w:lang w:val="es-ES"/>
        </w:rPr>
        <w:t>entorno social</w:t>
      </w:r>
      <w:r w:rsidR="003E0515">
        <w:rPr>
          <w:rFonts w:ascii="Calibri" w:hAnsi="Calibri" w:cs="Calibri"/>
          <w:sz w:val="24"/>
          <w:szCs w:val="24"/>
          <w:lang w:val="es-ES"/>
        </w:rPr>
        <w:t xml:space="preserve"> y la familia</w:t>
      </w:r>
      <w:r w:rsidRPr="00A5681A">
        <w:rPr>
          <w:rFonts w:ascii="Calibri" w:hAnsi="Calibri" w:cs="Calibri"/>
          <w:sz w:val="24"/>
          <w:szCs w:val="24"/>
          <w:lang w:val="es-ES"/>
        </w:rPr>
        <w:t>. Aportaciones de las TIC. Políticas y proyectos que promuevan la mejora y el cambio educativo mediante la integración de las TIC.</w:t>
      </w:r>
      <w:r w:rsidR="00DC036D"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BD3B30" w:rsidRPr="00A5681A" w:rsidRDefault="00BD3B30" w:rsidP="009B3365">
      <w:pPr>
        <w:pStyle w:val="Sagniadetextindependent"/>
        <w:jc w:val="both"/>
        <w:rPr>
          <w:rFonts w:ascii="Calibri" w:hAnsi="Calibri" w:cs="Calibri"/>
          <w:bCs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bCs/>
          <w:szCs w:val="24"/>
          <w:lang w:val="es-ES"/>
        </w:rPr>
      </w:pP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lang w:val="es-ES"/>
        </w:rPr>
        <w:t xml:space="preserve">METODOLOGÍA DE TRABAJO </w:t>
      </w:r>
      <w:r w:rsidRPr="00A5681A">
        <w:rPr>
          <w:rFonts w:ascii="Calibri" w:hAnsi="Calibri" w:cs="Calibri"/>
          <w:szCs w:val="24"/>
          <w:lang w:val="es-ES"/>
        </w:rPr>
        <w:t xml:space="preserve"> </w:t>
      </w:r>
    </w:p>
    <w:p w:rsidR="009B3365" w:rsidRPr="00A5681A" w:rsidRDefault="009B3365" w:rsidP="009B3365">
      <w:pPr>
        <w:pStyle w:val="Sagniadetextindependent"/>
        <w:jc w:val="both"/>
        <w:rPr>
          <w:rFonts w:ascii="Calibri" w:hAnsi="Calibri" w:cs="Calibri"/>
          <w:szCs w:val="24"/>
          <w:lang w:val="es-ES"/>
        </w:rPr>
      </w:pPr>
    </w:p>
    <w:p w:rsidR="009B3365" w:rsidRPr="00A5681A" w:rsidRDefault="009B3365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El curso se desarrollará mediante un conjunto de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teórico-prácticas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de enseñanza y aprendizaje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, orientadas al desarrollo del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criterio profesional del alumnado para la selección y aplicación, el diseño y la producción de materiales multimedia, de acuerdo con las finalidades educativas propuestas. </w:t>
      </w:r>
    </w:p>
    <w:p w:rsidR="009B3365" w:rsidRPr="00A5681A" w:rsidRDefault="009B3365" w:rsidP="009B3365">
      <w:pPr>
        <w:pStyle w:val="Sagniadetextindependent3"/>
        <w:spacing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9B3365" w:rsidRDefault="009B3365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Las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clases serán teórico - prácticas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y tendrán la función de proporcionar a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l alumnado un marco conceptual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amplio sobre las temáticas de la asignatura. Durante estas sesiones se visualizarán y evaluarán desde un punto de vista educativo, diferentes </w:t>
      </w:r>
      <w:r w:rsidR="00082A64" w:rsidRPr="00A5681A">
        <w:rPr>
          <w:rFonts w:ascii="Calibri" w:hAnsi="Calibri" w:cs="Calibri"/>
          <w:sz w:val="24"/>
          <w:szCs w:val="24"/>
          <w:lang w:val="es-ES"/>
        </w:rPr>
        <w:t xml:space="preserve">recursos tecnológicos, así como se trabajará en su diseño </w:t>
      </w:r>
      <w:r w:rsidR="00324B8C" w:rsidRPr="00A5681A">
        <w:rPr>
          <w:rFonts w:ascii="Calibri" w:hAnsi="Calibri" w:cs="Calibri"/>
          <w:sz w:val="24"/>
          <w:szCs w:val="24"/>
          <w:lang w:val="es-ES"/>
        </w:rPr>
        <w:t xml:space="preserve">y producción con la elaboración de un portafolio digital y otros soportes audiovisuales. </w:t>
      </w:r>
      <w:r w:rsidR="00A7597E">
        <w:rPr>
          <w:rFonts w:ascii="Calibri" w:hAnsi="Calibri" w:cs="Calibri"/>
          <w:sz w:val="24"/>
          <w:szCs w:val="24"/>
          <w:lang w:val="es-ES"/>
        </w:rPr>
        <w:t>Por esta razón</w:t>
      </w:r>
      <w:r w:rsidR="005963CC">
        <w:rPr>
          <w:rFonts w:ascii="Calibri" w:hAnsi="Calibri" w:cs="Calibri"/>
          <w:sz w:val="24"/>
          <w:szCs w:val="24"/>
          <w:lang w:val="es-ES"/>
        </w:rPr>
        <w:t xml:space="preserve"> es requisito una asistencia al</w:t>
      </w:r>
      <w:r w:rsidR="00A7597E">
        <w:rPr>
          <w:rFonts w:ascii="Calibri" w:hAnsi="Calibri" w:cs="Calibri"/>
          <w:sz w:val="24"/>
          <w:szCs w:val="24"/>
          <w:lang w:val="es-ES"/>
        </w:rPr>
        <w:t xml:space="preserve"> 75% de las clases. </w:t>
      </w:r>
    </w:p>
    <w:p w:rsidR="00A7597E" w:rsidRDefault="00A7597E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56604D" w:rsidRPr="00A5681A" w:rsidRDefault="0056604D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Asimismo, se prevé la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realización de tutorías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para orientar el proceso de aprendizaje. Las mismas se realizarán a demanda de los estudiantes </w:t>
      </w:r>
      <w:r w:rsidR="00C2661D">
        <w:rPr>
          <w:rFonts w:ascii="Calibri" w:hAnsi="Calibri" w:cs="Calibri"/>
          <w:sz w:val="24"/>
          <w:szCs w:val="24"/>
          <w:lang w:val="es-ES"/>
        </w:rPr>
        <w:t xml:space="preserve">los </w:t>
      </w:r>
      <w:r w:rsidR="00462F03">
        <w:rPr>
          <w:rFonts w:ascii="Calibri" w:hAnsi="Calibri" w:cs="Calibri"/>
          <w:sz w:val="24"/>
          <w:szCs w:val="24"/>
          <w:lang w:val="es-ES"/>
        </w:rPr>
        <w:t>martes</w:t>
      </w:r>
      <w:r w:rsidR="00C2661D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en el horario establecido desde la facultad (13 a 14 hs.). </w:t>
      </w:r>
    </w:p>
    <w:p w:rsidR="0056604D" w:rsidRPr="00A5681A" w:rsidRDefault="0056604D" w:rsidP="009B3365">
      <w:pPr>
        <w:ind w:left="567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pStyle w:val="Ttol6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METODOLOGÍA DE ESTUDIO</w:t>
      </w:r>
    </w:p>
    <w:p w:rsidR="009B3365" w:rsidRPr="00A5681A" w:rsidRDefault="009B3365" w:rsidP="009B3365">
      <w:pPr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9B3365">
      <w:pPr>
        <w:ind w:left="567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Para alcanzar los objetivos de la asignatura será necesario realizar toda una serie de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de aprendizaje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A802CF">
        <w:rPr>
          <w:rFonts w:ascii="Calibri" w:hAnsi="Calibri" w:cs="Calibri"/>
          <w:sz w:val="24"/>
          <w:szCs w:val="24"/>
          <w:lang w:val="es-ES"/>
        </w:rPr>
        <w:t xml:space="preserve">ya sean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actividades propuestas por el profesorado y/</w:t>
      </w:r>
      <w:r w:rsidR="00AB04E6">
        <w:rPr>
          <w:rFonts w:ascii="Calibri" w:hAnsi="Calibri" w:cs="Calibri"/>
          <w:i/>
          <w:sz w:val="24"/>
          <w:szCs w:val="24"/>
          <w:lang w:val="es-ES"/>
        </w:rPr>
        <w:t xml:space="preserve">o 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>el alu</w:t>
      </w:r>
      <w:r w:rsidR="00A802CF">
        <w:rPr>
          <w:rFonts w:ascii="Calibri" w:hAnsi="Calibri" w:cs="Calibri"/>
          <w:i/>
          <w:sz w:val="24"/>
          <w:szCs w:val="24"/>
          <w:lang w:val="es-ES"/>
        </w:rPr>
        <w:t>mnado a desarrollarse en clase o</w:t>
      </w:r>
      <w:r w:rsidRPr="00A5681A">
        <w:rPr>
          <w:rFonts w:ascii="Calibri" w:hAnsi="Calibri" w:cs="Calibri"/>
          <w:i/>
          <w:sz w:val="24"/>
          <w:szCs w:val="24"/>
          <w:lang w:val="es-ES"/>
        </w:rPr>
        <w:t xml:space="preserve"> fuera de ella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, </w:t>
      </w:r>
      <w:r w:rsidRPr="00A5681A">
        <w:rPr>
          <w:rFonts w:ascii="Calibri" w:hAnsi="Calibri" w:cs="Calibri"/>
          <w:sz w:val="24"/>
          <w:szCs w:val="24"/>
          <w:lang w:val="es-ES"/>
        </w:rPr>
        <w:t>como</w:t>
      </w:r>
      <w:r w:rsidR="003912B5" w:rsidRPr="00A5681A">
        <w:rPr>
          <w:rFonts w:ascii="Calibri" w:hAnsi="Calibri" w:cs="Calibri"/>
          <w:sz w:val="24"/>
          <w:szCs w:val="24"/>
          <w:lang w:val="es-ES"/>
        </w:rPr>
        <w:t xml:space="preserve"> por ejemplo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: análisis de 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proyectos, </w:t>
      </w:r>
      <w:r w:rsidRPr="00A5681A">
        <w:rPr>
          <w:rFonts w:ascii="Calibri" w:hAnsi="Calibri" w:cs="Calibri"/>
          <w:sz w:val="24"/>
          <w:szCs w:val="24"/>
          <w:lang w:val="es-ES"/>
        </w:rPr>
        <w:t>materiales multimedia, elaboración de páginas web, lectura de la bibl</w:t>
      </w:r>
      <w:r w:rsidR="00D34FB9">
        <w:rPr>
          <w:rFonts w:ascii="Calibri" w:hAnsi="Calibri" w:cs="Calibri"/>
          <w:sz w:val="24"/>
          <w:szCs w:val="24"/>
          <w:lang w:val="es-ES"/>
        </w:rPr>
        <w:t xml:space="preserve">iografía básica para cada tema o </w:t>
      </w:r>
      <w:r w:rsidRPr="00A5681A">
        <w:rPr>
          <w:rFonts w:ascii="Calibri" w:hAnsi="Calibri" w:cs="Calibri"/>
          <w:sz w:val="24"/>
          <w:szCs w:val="24"/>
          <w:lang w:val="es-ES"/>
        </w:rPr>
        <w:t>búsqueda de nuevos recursos de trabajo ya sean tecnológicos o bibliográfi</w:t>
      </w:r>
      <w:r w:rsidR="00D34FB9">
        <w:rPr>
          <w:rFonts w:ascii="Calibri" w:hAnsi="Calibri" w:cs="Calibri"/>
          <w:sz w:val="24"/>
          <w:szCs w:val="24"/>
          <w:lang w:val="es-ES"/>
        </w:rPr>
        <w:t>cos</w:t>
      </w:r>
      <w:r w:rsidR="00BB365E">
        <w:rPr>
          <w:rFonts w:ascii="Calibri" w:hAnsi="Calibri" w:cs="Calibri"/>
          <w:sz w:val="24"/>
          <w:szCs w:val="24"/>
          <w:lang w:val="es-ES"/>
        </w:rPr>
        <w:t>.  Todo este trabajo ser</w:t>
      </w:r>
      <w:r w:rsidRPr="00A5681A">
        <w:rPr>
          <w:rFonts w:ascii="Calibri" w:hAnsi="Calibri" w:cs="Calibri"/>
          <w:sz w:val="24"/>
          <w:szCs w:val="24"/>
          <w:lang w:val="es-ES"/>
        </w:rPr>
        <w:t>á indispensable para ser capaces de superar las actividades de evaluación.</w:t>
      </w:r>
    </w:p>
    <w:p w:rsidR="008F4A10" w:rsidRDefault="008F4A10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3912B5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ACTIVIDADES</w:t>
      </w:r>
      <w:r w:rsidR="009B3365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DE EVALUACIÓN </w:t>
      </w:r>
    </w:p>
    <w:p w:rsidR="003049EB" w:rsidRPr="00A5681A" w:rsidRDefault="003049EB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3049EB" w:rsidRPr="00A5681A" w:rsidRDefault="003049EB" w:rsidP="003049EB">
      <w:pPr>
        <w:pStyle w:val="Textdebloc"/>
        <w:spacing w:line="240" w:lineRule="auto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La evaluación será continua y format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iva mediante la realización de </w:t>
      </w:r>
      <w:r w:rsidR="002E61FA">
        <w:rPr>
          <w:rFonts w:ascii="Calibri" w:hAnsi="Calibri" w:cs="Calibri"/>
          <w:sz w:val="24"/>
          <w:szCs w:val="24"/>
          <w:lang w:val="es-ES"/>
        </w:rPr>
        <w:t xml:space="preserve">diferentes prácticas </w:t>
      </w:r>
      <w:r w:rsidR="00D24056">
        <w:rPr>
          <w:rFonts w:ascii="Calibri" w:hAnsi="Calibri" w:cs="Calibri"/>
          <w:sz w:val="24"/>
          <w:szCs w:val="24"/>
          <w:lang w:val="es-ES"/>
        </w:rPr>
        <w:t xml:space="preserve">propuestas, </w:t>
      </w:r>
      <w:r w:rsidR="00A802CF">
        <w:rPr>
          <w:rFonts w:ascii="Calibri" w:hAnsi="Calibri" w:cs="Calibri"/>
          <w:sz w:val="24"/>
          <w:szCs w:val="24"/>
          <w:lang w:val="es-ES"/>
        </w:rPr>
        <w:t>algunas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 de las cuales se presentarán y evaluarán en clase. </w:t>
      </w:r>
    </w:p>
    <w:p w:rsidR="003049EB" w:rsidRPr="00A5681A" w:rsidRDefault="003049EB" w:rsidP="009B3365">
      <w:pPr>
        <w:pStyle w:val="Textdebloc"/>
        <w:spacing w:line="240" w:lineRule="auto"/>
        <w:ind w:left="0" w:right="-1" w:firstLine="567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pStyle w:val="Textdebloc"/>
        <w:spacing w:line="240" w:lineRule="auto"/>
        <w:ind w:left="0" w:right="-1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D574DF" w:rsidP="009B3365">
      <w:pPr>
        <w:tabs>
          <w:tab w:val="num" w:pos="840"/>
          <w:tab w:val="num" w:pos="960"/>
        </w:tabs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u w:val="single"/>
          <w:lang w:val="es-ES"/>
        </w:rPr>
        <w:t xml:space="preserve">Actividad 1: </w:t>
      </w:r>
      <w:r w:rsidR="003049EB" w:rsidRPr="00A5681A">
        <w:rPr>
          <w:rFonts w:ascii="Calibri" w:hAnsi="Calibri" w:cs="Calibri"/>
          <w:b/>
          <w:bCs/>
          <w:sz w:val="24"/>
          <w:szCs w:val="24"/>
          <w:u w:val="single"/>
          <w:lang w:val="es-ES"/>
        </w:rPr>
        <w:t>Portafolio de aprendizaje</w:t>
      </w:r>
      <w:r w:rsidR="00C87B0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D34FB9">
        <w:rPr>
          <w:rFonts w:ascii="Calibri" w:hAnsi="Calibri" w:cs="Calibri"/>
          <w:bCs/>
          <w:sz w:val="24"/>
          <w:szCs w:val="24"/>
          <w:lang w:val="es-ES"/>
        </w:rPr>
        <w:t>(</w:t>
      </w:r>
      <w:r w:rsidR="00A802CF">
        <w:rPr>
          <w:rFonts w:ascii="Calibri" w:hAnsi="Calibri" w:cs="Calibri"/>
          <w:bCs/>
          <w:sz w:val="24"/>
          <w:szCs w:val="24"/>
          <w:lang w:val="es-ES"/>
        </w:rPr>
        <w:t xml:space="preserve">40% </w:t>
      </w:r>
      <w:r w:rsidR="009B3365" w:rsidRPr="00A5681A">
        <w:rPr>
          <w:rFonts w:ascii="Calibri" w:hAnsi="Calibri" w:cs="Calibri"/>
          <w:bCs/>
          <w:sz w:val="24"/>
          <w:szCs w:val="24"/>
          <w:lang w:val="es-ES"/>
        </w:rPr>
        <w:t>de la nota)</w:t>
      </w:r>
      <w:r w:rsidR="00C87B09" w:rsidRPr="00A5681A">
        <w:rPr>
          <w:rFonts w:ascii="Calibri" w:hAnsi="Calibri" w:cs="Calibri"/>
          <w:bCs/>
          <w:sz w:val="24"/>
          <w:szCs w:val="24"/>
          <w:lang w:val="es-ES"/>
        </w:rPr>
        <w:t xml:space="preserve">. </w:t>
      </w: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sz w:val="24"/>
          <w:szCs w:val="24"/>
          <w:lang w:val="es-ES"/>
        </w:rPr>
      </w:pPr>
    </w:p>
    <w:p w:rsidR="009B3365" w:rsidRPr="00A5681A" w:rsidRDefault="003049EB" w:rsidP="00345E8B">
      <w:pPr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Se desarrollará un </w:t>
      </w:r>
      <w:r w:rsidRPr="00A5681A">
        <w:rPr>
          <w:rFonts w:ascii="Calibri" w:hAnsi="Calibri" w:cs="Calibri"/>
          <w:b/>
          <w:i/>
          <w:sz w:val="24"/>
          <w:szCs w:val="24"/>
          <w:lang w:val="es-ES"/>
        </w:rPr>
        <w:t>portafolio de aprendizaje digital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en el cual se incluirá gran parte del trabajo desarrollado en la asignatura (prácticas, lecturas, otros, etc.). Su evaluación será formativa (durante el cursado de la asignatura)</w:t>
      </w:r>
      <w:r w:rsidR="00BB365E">
        <w:rPr>
          <w:rFonts w:ascii="Calibri" w:hAnsi="Calibri" w:cs="Calibri"/>
          <w:sz w:val="24"/>
          <w:szCs w:val="24"/>
          <w:lang w:val="es-ES"/>
        </w:rPr>
        <w:t xml:space="preserve"> y también </w:t>
      </w:r>
      <w:r w:rsidR="00BB365E">
        <w:rPr>
          <w:rFonts w:ascii="Calibri" w:hAnsi="Calibri" w:cs="Calibri"/>
          <w:sz w:val="24"/>
          <w:szCs w:val="24"/>
          <w:lang w:val="es-ES"/>
        </w:rPr>
        <w:lastRenderedPageBreak/>
        <w:t xml:space="preserve">sumativa,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correspondiéndole una nota hacia el final del cursado.    </w:t>
      </w:r>
      <w:r w:rsidR="00345E8B">
        <w:rPr>
          <w:rFonts w:ascii="Calibri" w:hAnsi="Calibri" w:cs="Calibri"/>
          <w:sz w:val="24"/>
          <w:szCs w:val="24"/>
          <w:lang w:val="es-ES"/>
        </w:rPr>
        <w:t>La evaluación del proceso se realizará al promediar el cuatrimestre (ap</w:t>
      </w:r>
      <w:r w:rsidR="009420DA">
        <w:rPr>
          <w:rFonts w:ascii="Calibri" w:hAnsi="Calibri" w:cs="Calibri"/>
          <w:sz w:val="24"/>
          <w:szCs w:val="24"/>
          <w:lang w:val="es-ES"/>
        </w:rPr>
        <w:t>r</w:t>
      </w:r>
      <w:r w:rsidR="00345E8B">
        <w:rPr>
          <w:rFonts w:ascii="Calibri" w:hAnsi="Calibri" w:cs="Calibri"/>
          <w:sz w:val="24"/>
          <w:szCs w:val="24"/>
          <w:lang w:val="es-ES"/>
        </w:rPr>
        <w:t xml:space="preserve">oximadamente </w:t>
      </w:r>
      <w:r w:rsidR="00345E8B" w:rsidRPr="00BE2682">
        <w:rPr>
          <w:rFonts w:ascii="Calibri" w:hAnsi="Calibri" w:cs="Calibri"/>
          <w:b/>
          <w:sz w:val="24"/>
          <w:szCs w:val="24"/>
          <w:lang w:val="es-ES"/>
        </w:rPr>
        <w:t>en el mes de noviembre</w:t>
      </w:r>
      <w:r w:rsidR="00345E8B">
        <w:rPr>
          <w:rFonts w:ascii="Calibri" w:hAnsi="Calibri" w:cs="Calibri"/>
          <w:sz w:val="24"/>
          <w:szCs w:val="24"/>
          <w:lang w:val="es-ES"/>
        </w:rPr>
        <w:t>).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                                  </w:t>
      </w:r>
      <w:r w:rsidR="009B3365" w:rsidRPr="00A5681A">
        <w:rPr>
          <w:rFonts w:ascii="Calibri" w:hAnsi="Calibri" w:cs="Calibri"/>
          <w:b/>
          <w:bCs/>
          <w:i/>
          <w:sz w:val="24"/>
          <w:szCs w:val="24"/>
          <w:lang w:val="es-ES"/>
        </w:rPr>
        <w:tab/>
      </w:r>
    </w:p>
    <w:p w:rsidR="00345E8B" w:rsidRDefault="009B3365" w:rsidP="003049EB">
      <w:pPr>
        <w:tabs>
          <w:tab w:val="num" w:pos="567"/>
        </w:tabs>
        <w:ind w:right="-1"/>
        <w:jc w:val="both"/>
        <w:rPr>
          <w:rFonts w:ascii="Calibri" w:hAnsi="Calibri" w:cs="Calibri"/>
          <w:iCs/>
          <w:sz w:val="24"/>
          <w:szCs w:val="24"/>
          <w:lang w:val="es-ES"/>
        </w:rPr>
      </w:pPr>
      <w:r w:rsidRPr="00A5681A">
        <w:rPr>
          <w:rFonts w:ascii="Calibri" w:hAnsi="Calibri" w:cs="Calibri"/>
          <w:iCs/>
          <w:sz w:val="24"/>
          <w:szCs w:val="24"/>
          <w:lang w:val="es-ES"/>
        </w:rPr>
        <w:tab/>
      </w:r>
    </w:p>
    <w:p w:rsidR="009B3365" w:rsidRPr="00A5681A" w:rsidRDefault="00345E8B" w:rsidP="003049EB">
      <w:pPr>
        <w:tabs>
          <w:tab w:val="num" w:pos="567"/>
        </w:tabs>
        <w:ind w:right="-1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iCs/>
          <w:sz w:val="24"/>
          <w:szCs w:val="24"/>
          <w:lang w:val="es-ES"/>
        </w:rPr>
        <w:tab/>
      </w:r>
      <w:r w:rsidR="009B3365" w:rsidRPr="00A5681A">
        <w:rPr>
          <w:rFonts w:ascii="Calibri" w:hAnsi="Calibri" w:cs="Calibri"/>
          <w:sz w:val="24"/>
          <w:szCs w:val="24"/>
          <w:lang w:val="es-ES"/>
        </w:rPr>
        <w:t xml:space="preserve">Actividad </w:t>
      </w:r>
      <w:r w:rsidR="003049EB" w:rsidRPr="00A5681A">
        <w:rPr>
          <w:rFonts w:ascii="Calibri" w:hAnsi="Calibri" w:cs="Calibri"/>
          <w:sz w:val="24"/>
          <w:szCs w:val="24"/>
          <w:lang w:val="es-ES"/>
        </w:rPr>
        <w:t>individual</w:t>
      </w:r>
      <w:r>
        <w:rPr>
          <w:rFonts w:ascii="Calibri" w:hAnsi="Calibri" w:cs="Calibri"/>
          <w:sz w:val="24"/>
          <w:szCs w:val="24"/>
          <w:lang w:val="es-ES"/>
        </w:rPr>
        <w:t xml:space="preserve">. </w:t>
      </w:r>
    </w:p>
    <w:p w:rsidR="009B3365" w:rsidRPr="00A5681A" w:rsidRDefault="009B3365" w:rsidP="009B3365">
      <w:pPr>
        <w:ind w:left="567" w:right="372"/>
        <w:jc w:val="both"/>
        <w:rPr>
          <w:rFonts w:ascii="Calibri" w:hAnsi="Calibri" w:cs="Calibri"/>
          <w:i/>
          <w:iCs/>
          <w:sz w:val="24"/>
          <w:szCs w:val="24"/>
          <w:u w:val="single"/>
          <w:lang w:val="es-ES"/>
        </w:rPr>
      </w:pPr>
    </w:p>
    <w:p w:rsidR="009B3365" w:rsidRPr="00A5681A" w:rsidRDefault="009B3365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lang w:val="es-ES"/>
        </w:rPr>
        <w:t>Fecha de entreg</w:t>
      </w:r>
      <w:r w:rsidRPr="00BE2682">
        <w:rPr>
          <w:rFonts w:ascii="Calibri" w:hAnsi="Calibri" w:cs="Calibri"/>
          <w:b/>
          <w:bCs/>
          <w:szCs w:val="24"/>
          <w:lang w:val="es-ES"/>
        </w:rPr>
        <w:t>a</w:t>
      </w:r>
      <w:r w:rsidR="003049EB" w:rsidRPr="00BE2682">
        <w:rPr>
          <w:rFonts w:ascii="Calibri" w:hAnsi="Calibri" w:cs="Calibri"/>
          <w:b/>
          <w:bCs/>
          <w:szCs w:val="24"/>
          <w:lang w:val="es-ES"/>
        </w:rPr>
        <w:t>:</w:t>
      </w:r>
      <w:r w:rsidR="003049EB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>será revisado durante el curso a fin de eventualmente reori</w:t>
      </w:r>
      <w:r w:rsidR="00D03DAF">
        <w:rPr>
          <w:rFonts w:ascii="Calibri" w:hAnsi="Calibri" w:cs="Calibri"/>
          <w:bCs/>
          <w:i/>
          <w:szCs w:val="24"/>
          <w:lang w:val="es-ES"/>
        </w:rPr>
        <w:t xml:space="preserve">entar el proceso de aprendizaje </w:t>
      </w:r>
      <w:r w:rsidR="00D03DAF">
        <w:rPr>
          <w:rFonts w:ascii="Calibri" w:hAnsi="Calibri" w:cs="Calibri"/>
          <w:b/>
          <w:bCs/>
          <w:szCs w:val="24"/>
          <w:lang w:val="es-ES"/>
        </w:rPr>
        <w:t>(mediados de noviembre)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 xml:space="preserve"> y también al final del cursado, debiendo estar finalizado para su evaluación </w:t>
      </w:r>
      <w:r w:rsidR="007F475A">
        <w:rPr>
          <w:rFonts w:ascii="Calibri" w:hAnsi="Calibri" w:cs="Calibri"/>
          <w:bCs/>
          <w:i/>
          <w:szCs w:val="24"/>
          <w:lang w:val="es-ES"/>
        </w:rPr>
        <w:t xml:space="preserve">el </w:t>
      </w:r>
      <w:r w:rsidR="00E546AD">
        <w:rPr>
          <w:rFonts w:ascii="Calibri" w:hAnsi="Calibri" w:cs="Calibri"/>
          <w:b/>
          <w:bCs/>
          <w:i/>
          <w:szCs w:val="24"/>
          <w:lang w:val="es-ES"/>
        </w:rPr>
        <w:t>28</w:t>
      </w:r>
      <w:r w:rsidR="007F475A" w:rsidRPr="007F475A">
        <w:rPr>
          <w:rFonts w:ascii="Calibri" w:hAnsi="Calibri" w:cs="Calibri"/>
          <w:b/>
          <w:bCs/>
          <w:i/>
          <w:szCs w:val="24"/>
          <w:lang w:val="es-ES"/>
        </w:rPr>
        <w:t>/1</w:t>
      </w:r>
      <w:r w:rsidR="00A802CF">
        <w:rPr>
          <w:rFonts w:ascii="Calibri" w:hAnsi="Calibri" w:cs="Calibri"/>
          <w:bCs/>
          <w:i/>
          <w:szCs w:val="24"/>
          <w:lang w:val="es-ES"/>
        </w:rPr>
        <w:t xml:space="preserve">. </w:t>
      </w:r>
      <w:r w:rsidR="003049EB" w:rsidRPr="00A5681A">
        <w:rPr>
          <w:rFonts w:ascii="Calibri" w:hAnsi="Calibri" w:cs="Calibri"/>
          <w:bCs/>
          <w:i/>
          <w:szCs w:val="24"/>
          <w:lang w:val="es-ES"/>
        </w:rPr>
        <w:t xml:space="preserve"> </w:t>
      </w:r>
    </w:p>
    <w:p w:rsidR="005B4E52" w:rsidRPr="00A5681A" w:rsidRDefault="005B4E52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/>
          <w:bCs/>
          <w:szCs w:val="24"/>
          <w:u w:val="single"/>
          <w:lang w:val="ca-ES"/>
        </w:rPr>
      </w:pPr>
    </w:p>
    <w:p w:rsidR="009B3365" w:rsidRPr="00A5681A" w:rsidRDefault="00D574DF" w:rsidP="009B3365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Cs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u w:val="single"/>
          <w:lang w:val="es-ES"/>
        </w:rPr>
        <w:t xml:space="preserve">Actividad 2: </w:t>
      </w:r>
      <w:r w:rsidR="003049EB" w:rsidRPr="00A5681A">
        <w:rPr>
          <w:rFonts w:ascii="Calibri" w:hAnsi="Calibri" w:cs="Calibri"/>
          <w:b/>
          <w:bCs/>
          <w:szCs w:val="24"/>
          <w:u w:val="single"/>
          <w:lang w:val="es-ES"/>
        </w:rPr>
        <w:t>Diseño de un proyecto de innovación</w:t>
      </w:r>
      <w:r w:rsidR="00C87B09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9B3365" w:rsidRPr="00A5681A">
        <w:rPr>
          <w:rFonts w:ascii="Calibri" w:hAnsi="Calibri" w:cs="Calibri"/>
          <w:bCs/>
          <w:i/>
          <w:szCs w:val="24"/>
          <w:lang w:val="es-ES"/>
        </w:rPr>
        <w:t>(</w:t>
      </w:r>
      <w:r w:rsidR="007F475A">
        <w:rPr>
          <w:rFonts w:ascii="Calibri" w:hAnsi="Calibri" w:cs="Calibri"/>
          <w:bCs/>
          <w:i/>
          <w:szCs w:val="24"/>
          <w:lang w:val="es-ES"/>
        </w:rPr>
        <w:t>30%</w:t>
      </w:r>
      <w:r w:rsidR="00B3169B">
        <w:rPr>
          <w:rFonts w:ascii="Calibri" w:hAnsi="Calibri" w:cs="Calibri"/>
          <w:bCs/>
          <w:i/>
          <w:szCs w:val="24"/>
          <w:lang w:val="es-ES"/>
        </w:rPr>
        <w:t xml:space="preserve"> </w:t>
      </w:r>
      <w:r w:rsidR="009B3365" w:rsidRPr="00A5681A">
        <w:rPr>
          <w:rFonts w:ascii="Calibri" w:hAnsi="Calibri" w:cs="Calibri"/>
          <w:bCs/>
          <w:i/>
          <w:szCs w:val="24"/>
          <w:lang w:val="es-ES"/>
        </w:rPr>
        <w:t>de la nota).</w:t>
      </w:r>
      <w:r w:rsidR="00B5251E" w:rsidRPr="00A5681A">
        <w:rPr>
          <w:rFonts w:ascii="Calibri" w:hAnsi="Calibri" w:cs="Calibri"/>
          <w:bCs/>
          <w:i/>
          <w:szCs w:val="24"/>
          <w:lang w:val="es-ES"/>
        </w:rPr>
        <w:t xml:space="preserve"> </w:t>
      </w:r>
      <w:r w:rsidR="00B5251E" w:rsidRPr="00A5681A">
        <w:rPr>
          <w:rFonts w:ascii="Calibri" w:hAnsi="Calibri" w:cs="Calibri"/>
          <w:bCs/>
          <w:szCs w:val="24"/>
          <w:lang w:val="es-ES"/>
        </w:rPr>
        <w:t xml:space="preserve"> </w:t>
      </w:r>
    </w:p>
    <w:p w:rsidR="003049EB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Diseño y elaboración de un proyecto educativo</w:t>
      </w:r>
      <w:r w:rsidR="00B3169B">
        <w:rPr>
          <w:rFonts w:ascii="Calibri" w:hAnsi="Calibri" w:cs="Calibri"/>
          <w:bCs/>
          <w:sz w:val="24"/>
          <w:szCs w:val="24"/>
          <w:lang w:val="es-ES"/>
        </w:rPr>
        <w:t xml:space="preserve"> -en colaboración con una escuela primaria y/o un centro de educación no formal-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que incorpore el uso de alguna de las tecnologías del aprendizaje y el conocimien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>to desde un enfoque innovador</w:t>
      </w:r>
      <w:r w:rsidR="00BE2682">
        <w:rPr>
          <w:rFonts w:ascii="Calibri" w:hAnsi="Calibri" w:cs="Calibri"/>
          <w:bCs/>
          <w:sz w:val="24"/>
          <w:szCs w:val="24"/>
          <w:lang w:val="es-ES"/>
        </w:rPr>
        <w:t xml:space="preserve"> representando una buena práctica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 xml:space="preserve">. 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>El ámbito de influencia del proyecto (objetivos,</w:t>
      </w:r>
      <w:r w:rsidR="00BB365E">
        <w:rPr>
          <w:rFonts w:ascii="Calibri" w:hAnsi="Calibri" w:cs="Calibri"/>
          <w:bCs/>
          <w:sz w:val="24"/>
          <w:szCs w:val="24"/>
          <w:lang w:val="es-ES"/>
        </w:rPr>
        <w:t xml:space="preserve"> destinatarios, contenidos,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etc.)  </w:t>
      </w:r>
      <w:r w:rsidR="00B3169B">
        <w:rPr>
          <w:rFonts w:ascii="Calibri" w:hAnsi="Calibri" w:cs="Calibri"/>
          <w:bCs/>
          <w:sz w:val="24"/>
          <w:szCs w:val="24"/>
          <w:lang w:val="es-ES"/>
        </w:rPr>
        <w:t>será a propuesta de las instituciones part</w:t>
      </w:r>
      <w:r w:rsidR="002E61FA">
        <w:rPr>
          <w:rFonts w:ascii="Calibri" w:hAnsi="Calibri" w:cs="Calibri"/>
          <w:bCs/>
          <w:sz w:val="24"/>
          <w:szCs w:val="24"/>
          <w:lang w:val="es-ES"/>
        </w:rPr>
        <w:t xml:space="preserve">icipantes (Escola Bellaterra y </w:t>
      </w:r>
      <w:r w:rsidR="00E16D8D">
        <w:rPr>
          <w:rFonts w:ascii="Calibri" w:hAnsi="Calibri" w:cs="Calibri"/>
          <w:bCs/>
          <w:sz w:val="24"/>
          <w:szCs w:val="24"/>
          <w:lang w:val="es-ES"/>
        </w:rPr>
        <w:t>Asociación La Gresca)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</w:t>
      </w: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El desarrollo escrito del mismo ha </w:t>
      </w:r>
      <w:r w:rsidR="002B1E7C">
        <w:rPr>
          <w:rFonts w:ascii="Calibri" w:hAnsi="Calibri" w:cs="Calibri"/>
          <w:bCs/>
          <w:sz w:val="24"/>
          <w:szCs w:val="24"/>
          <w:lang w:val="es-ES"/>
        </w:rPr>
        <w:t xml:space="preserve">de quedar plasmado en </w:t>
      </w:r>
      <w:r w:rsidR="004A5E61">
        <w:rPr>
          <w:rFonts w:ascii="Calibri" w:hAnsi="Calibri" w:cs="Calibri"/>
          <w:bCs/>
          <w:sz w:val="24"/>
          <w:szCs w:val="24"/>
          <w:lang w:val="es-ES"/>
        </w:rPr>
        <w:t>un sitio web</w:t>
      </w:r>
      <w:r w:rsidR="00E546AD">
        <w:rPr>
          <w:rFonts w:ascii="Calibri" w:hAnsi="Calibri" w:cs="Calibri"/>
          <w:bCs/>
          <w:sz w:val="24"/>
          <w:szCs w:val="24"/>
          <w:lang w:val="es-ES"/>
        </w:rPr>
        <w:t xml:space="preserve"> </w:t>
      </w:r>
      <w:r w:rsidR="002B1E7C">
        <w:rPr>
          <w:rFonts w:ascii="Calibri" w:hAnsi="Calibri" w:cs="Calibri"/>
          <w:bCs/>
          <w:sz w:val="24"/>
          <w:szCs w:val="24"/>
          <w:lang w:val="es-ES"/>
        </w:rPr>
        <w:t>u otro soporte digital y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 xml:space="preserve"> será presentado públicamente en clase </w:t>
      </w:r>
      <w:r w:rsidR="004A5E61">
        <w:rPr>
          <w:rFonts w:ascii="Calibri" w:hAnsi="Calibri" w:cs="Calibri"/>
          <w:bCs/>
          <w:sz w:val="24"/>
          <w:szCs w:val="24"/>
          <w:lang w:val="es-ES"/>
        </w:rPr>
        <w:t>con apoyo de un soporte</w:t>
      </w:r>
      <w:r w:rsidR="00851890">
        <w:rPr>
          <w:rFonts w:ascii="Calibri" w:hAnsi="Calibri" w:cs="Calibri"/>
          <w:bCs/>
          <w:sz w:val="24"/>
          <w:szCs w:val="24"/>
          <w:lang w:val="es-ES"/>
        </w:rPr>
        <w:t xml:space="preserve"> audiovisual. </w:t>
      </w:r>
    </w:p>
    <w:p w:rsidR="00D574DF" w:rsidRPr="00A5681A" w:rsidRDefault="00D574DF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</w:p>
    <w:p w:rsidR="001D3A96" w:rsidRDefault="00D574DF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Cs/>
          <w:sz w:val="24"/>
          <w:szCs w:val="24"/>
          <w:lang w:val="es-ES"/>
        </w:rPr>
        <w:t>Para orientar su proceso de elabora</w:t>
      </w:r>
      <w:r w:rsidR="00E546AD">
        <w:rPr>
          <w:rFonts w:ascii="Calibri" w:hAnsi="Calibri" w:cs="Calibri"/>
          <w:bCs/>
          <w:sz w:val="24"/>
          <w:szCs w:val="24"/>
          <w:lang w:val="es-ES"/>
        </w:rPr>
        <w:t xml:space="preserve">ción se hará un seguimiento en clase y se recomienda, eventualmente, la realización de tutorías. </w:t>
      </w:r>
    </w:p>
    <w:p w:rsidR="00E546AD" w:rsidRPr="00A5681A" w:rsidRDefault="00E546AD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3049EB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Actividad grupal (grupos de no más de 4 personas)</w:t>
      </w:r>
      <w:r w:rsidR="00C87B09" w:rsidRPr="00A5681A">
        <w:rPr>
          <w:rFonts w:ascii="Calibri" w:hAnsi="Calibri" w:cs="Calibri"/>
          <w:sz w:val="24"/>
          <w:szCs w:val="24"/>
          <w:lang w:val="es-ES"/>
        </w:rPr>
        <w:t>.</w:t>
      </w:r>
    </w:p>
    <w:p w:rsidR="003049EB" w:rsidRPr="00A5681A" w:rsidRDefault="003049EB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Fecha de entrega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 xml:space="preserve"> límite</w:t>
      </w: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: </w:t>
      </w:r>
      <w:r w:rsidR="00E546AD">
        <w:rPr>
          <w:rFonts w:ascii="Calibri" w:hAnsi="Calibri" w:cs="Calibri"/>
          <w:b/>
          <w:bCs/>
          <w:sz w:val="24"/>
          <w:szCs w:val="24"/>
          <w:lang w:val="es-ES"/>
        </w:rPr>
        <w:t>14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>/</w:t>
      </w:r>
      <w:r w:rsidR="00AB04E6">
        <w:rPr>
          <w:rFonts w:ascii="Calibri" w:hAnsi="Calibri" w:cs="Calibri"/>
          <w:b/>
          <w:bCs/>
          <w:sz w:val="24"/>
          <w:szCs w:val="24"/>
          <w:lang w:val="es-ES"/>
        </w:rPr>
        <w:t>1</w:t>
      </w:r>
      <w:r w:rsidR="00C87B09"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E546AD">
        <w:rPr>
          <w:rFonts w:ascii="Calibri" w:hAnsi="Calibri" w:cs="Calibri"/>
          <w:b/>
          <w:bCs/>
          <w:sz w:val="24"/>
          <w:szCs w:val="24"/>
          <w:lang w:val="es-ES"/>
        </w:rPr>
        <w:t>– 21</w:t>
      </w:r>
      <w:r w:rsidR="00283897">
        <w:rPr>
          <w:rFonts w:ascii="Calibri" w:hAnsi="Calibri" w:cs="Calibri"/>
          <w:b/>
          <w:bCs/>
          <w:sz w:val="24"/>
          <w:szCs w:val="24"/>
          <w:lang w:val="es-ES"/>
        </w:rPr>
        <w:t>/1</w:t>
      </w:r>
      <w:r w:rsidR="002F4C02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  <w:r w:rsidR="00C87B09" w:rsidRPr="00A5681A">
        <w:rPr>
          <w:rFonts w:ascii="Calibri" w:hAnsi="Calibri" w:cs="Calibri"/>
          <w:bCs/>
          <w:sz w:val="24"/>
          <w:szCs w:val="24"/>
          <w:lang w:val="es-ES"/>
        </w:rPr>
        <w:t>p</w:t>
      </w:r>
      <w:r w:rsidRPr="00A5681A">
        <w:rPr>
          <w:rFonts w:ascii="Calibri" w:hAnsi="Calibri" w:cs="Calibri"/>
          <w:bCs/>
          <w:sz w:val="24"/>
          <w:szCs w:val="24"/>
          <w:lang w:val="es-ES"/>
        </w:rPr>
        <w:t>resentación pública en clase.</w:t>
      </w: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 xml:space="preserve"> </w:t>
      </w:r>
    </w:p>
    <w:p w:rsidR="00C87B09" w:rsidRPr="00A5681A" w:rsidRDefault="00C87B09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C87B09" w:rsidRPr="00A5681A" w:rsidRDefault="00D574DF" w:rsidP="00C87B09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Cs/>
          <w:i/>
          <w:szCs w:val="24"/>
          <w:lang w:val="es-ES"/>
        </w:rPr>
      </w:pPr>
      <w:r w:rsidRPr="00A5681A">
        <w:rPr>
          <w:rFonts w:ascii="Calibri" w:hAnsi="Calibri" w:cs="Calibri"/>
          <w:b/>
          <w:bCs/>
          <w:szCs w:val="24"/>
          <w:u w:val="single"/>
          <w:lang w:val="es-ES"/>
        </w:rPr>
        <w:t xml:space="preserve">Actividad 3: </w:t>
      </w:r>
      <w:r w:rsidR="00C87B09" w:rsidRPr="00A5681A">
        <w:rPr>
          <w:rFonts w:ascii="Calibri" w:hAnsi="Calibri" w:cs="Calibri"/>
          <w:b/>
          <w:bCs/>
          <w:szCs w:val="24"/>
          <w:u w:val="single"/>
          <w:lang w:val="es-ES"/>
        </w:rPr>
        <w:t>Prueba escrita</w:t>
      </w:r>
      <w:r w:rsidR="00C87B09" w:rsidRPr="00A5681A">
        <w:rPr>
          <w:rFonts w:ascii="Calibri" w:hAnsi="Calibri" w:cs="Calibri"/>
          <w:b/>
          <w:bCs/>
          <w:szCs w:val="24"/>
          <w:lang w:val="es-ES"/>
        </w:rPr>
        <w:t xml:space="preserve"> </w:t>
      </w:r>
      <w:r w:rsidR="00C87B09" w:rsidRPr="00A5681A">
        <w:rPr>
          <w:rFonts w:ascii="Calibri" w:hAnsi="Calibri" w:cs="Calibri"/>
          <w:bCs/>
          <w:szCs w:val="24"/>
          <w:lang w:val="es-ES"/>
        </w:rPr>
        <w:t>(</w:t>
      </w:r>
      <w:r w:rsidR="00093D84">
        <w:rPr>
          <w:rFonts w:ascii="Calibri" w:hAnsi="Calibri" w:cs="Calibri"/>
          <w:bCs/>
          <w:i/>
          <w:szCs w:val="24"/>
          <w:lang w:val="es-ES"/>
        </w:rPr>
        <w:t>3</w:t>
      </w:r>
      <w:bookmarkStart w:id="0" w:name="_GoBack"/>
      <w:bookmarkEnd w:id="0"/>
      <w:r w:rsidR="001D2DC9">
        <w:rPr>
          <w:rFonts w:ascii="Calibri" w:hAnsi="Calibri" w:cs="Calibri"/>
          <w:bCs/>
          <w:i/>
          <w:szCs w:val="24"/>
          <w:lang w:val="es-ES"/>
        </w:rPr>
        <w:t>0</w:t>
      </w:r>
      <w:r w:rsidR="00B2758E">
        <w:rPr>
          <w:rFonts w:ascii="Calibri" w:hAnsi="Calibri" w:cs="Calibri"/>
          <w:bCs/>
          <w:i/>
          <w:szCs w:val="24"/>
          <w:lang w:val="es-ES"/>
        </w:rPr>
        <w:t>%</w:t>
      </w:r>
      <w:r w:rsidR="00C87B09" w:rsidRPr="00A5681A">
        <w:rPr>
          <w:rFonts w:ascii="Calibri" w:hAnsi="Calibri" w:cs="Calibri"/>
          <w:bCs/>
          <w:i/>
          <w:szCs w:val="24"/>
          <w:lang w:val="es-ES"/>
        </w:rPr>
        <w:t xml:space="preserve"> de la nota).</w:t>
      </w:r>
    </w:p>
    <w:p w:rsidR="001D3A96" w:rsidRPr="00A5681A" w:rsidRDefault="001D3A96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u w:val="single"/>
          <w:lang w:val="es-ES"/>
        </w:rPr>
      </w:pPr>
    </w:p>
    <w:p w:rsidR="00767C44" w:rsidRPr="00A5681A" w:rsidRDefault="00767C44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color w:val="000000"/>
          <w:szCs w:val="24"/>
          <w:shd w:val="clear" w:color="auto" w:fill="FFFFFF"/>
          <w:lang w:val="es-ES"/>
        </w:rPr>
      </w:pPr>
      <w:r w:rsidRPr="00A5681A">
        <w:rPr>
          <w:rFonts w:ascii="Calibri" w:hAnsi="Calibri" w:cs="Calibri"/>
          <w:color w:val="000000"/>
          <w:szCs w:val="24"/>
          <w:shd w:val="clear" w:color="auto" w:fill="FFFFFF"/>
          <w:lang w:val="es-ES"/>
        </w:rPr>
        <w:t>Ejercicio escrito de integración de todos los contenidos tratados en la asignatura.</w:t>
      </w:r>
    </w:p>
    <w:p w:rsidR="005A65F5" w:rsidRPr="00A5681A" w:rsidRDefault="005A65F5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color w:val="000000"/>
          <w:szCs w:val="24"/>
          <w:shd w:val="clear" w:color="auto" w:fill="FFFFFF"/>
          <w:lang w:val="es-ES"/>
        </w:rPr>
      </w:pPr>
    </w:p>
    <w:p w:rsidR="005A65F5" w:rsidRPr="00A5681A" w:rsidRDefault="005A65F5" w:rsidP="00767C44">
      <w:pPr>
        <w:pStyle w:val="BodyStyle"/>
        <w:tabs>
          <w:tab w:val="clear" w:pos="720"/>
          <w:tab w:val="clear" w:pos="1440"/>
          <w:tab w:val="clear" w:pos="7200"/>
        </w:tabs>
        <w:ind w:left="567" w:right="-1"/>
        <w:jc w:val="both"/>
        <w:rPr>
          <w:rFonts w:ascii="Calibri" w:hAnsi="Calibri" w:cs="Calibri"/>
          <w:b/>
          <w:szCs w:val="24"/>
          <w:lang w:val="es-ES"/>
        </w:rPr>
      </w:pPr>
      <w:r w:rsidRPr="00A5681A">
        <w:rPr>
          <w:rFonts w:ascii="Calibri" w:hAnsi="Calibri" w:cs="Calibri"/>
          <w:szCs w:val="24"/>
          <w:lang w:val="es-ES"/>
        </w:rPr>
        <w:t xml:space="preserve">Actividad individual  </w:t>
      </w:r>
    </w:p>
    <w:p w:rsidR="00C87B09" w:rsidRPr="00A5681A" w:rsidRDefault="00C87B09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u w:val="single"/>
          <w:lang w:val="es-ES"/>
        </w:rPr>
      </w:pPr>
    </w:p>
    <w:p w:rsidR="00C87B09" w:rsidRPr="009D254F" w:rsidRDefault="000F370A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Fecha: </w:t>
      </w:r>
      <w:r w:rsidR="00E546AD">
        <w:rPr>
          <w:rFonts w:ascii="Calibri" w:hAnsi="Calibri" w:cs="Calibri"/>
          <w:b/>
          <w:bCs/>
          <w:sz w:val="24"/>
          <w:szCs w:val="24"/>
          <w:lang w:val="es-ES"/>
        </w:rPr>
        <w:t>7</w:t>
      </w:r>
      <w:r w:rsidR="009D254F" w:rsidRPr="009D254F">
        <w:rPr>
          <w:rFonts w:ascii="Calibri" w:hAnsi="Calibri" w:cs="Calibri"/>
          <w:b/>
          <w:bCs/>
          <w:sz w:val="24"/>
          <w:szCs w:val="24"/>
          <w:lang w:val="es-ES"/>
        </w:rPr>
        <w:t>/1</w:t>
      </w:r>
    </w:p>
    <w:p w:rsidR="00767C44" w:rsidRPr="00283897" w:rsidRDefault="00283897" w:rsidP="009B3365">
      <w:pPr>
        <w:ind w:left="567" w:right="-1"/>
        <w:jc w:val="both"/>
        <w:rPr>
          <w:rFonts w:ascii="Calibri" w:hAnsi="Calibri" w:cs="Calibri"/>
          <w:bCs/>
          <w:sz w:val="24"/>
          <w:szCs w:val="24"/>
          <w:lang w:val="es-ES"/>
        </w:rPr>
      </w:pPr>
      <w:r>
        <w:rPr>
          <w:rFonts w:ascii="Calibri" w:hAnsi="Calibri" w:cs="Calibri"/>
          <w:b/>
          <w:bCs/>
          <w:sz w:val="24"/>
          <w:szCs w:val="24"/>
          <w:lang w:val="es-ES"/>
        </w:rPr>
        <w:t xml:space="preserve">Recuperación: </w:t>
      </w:r>
      <w:r w:rsidR="00E546AD">
        <w:rPr>
          <w:rFonts w:ascii="Calibri" w:hAnsi="Calibri" w:cs="Calibri"/>
          <w:b/>
          <w:bCs/>
          <w:sz w:val="24"/>
          <w:szCs w:val="24"/>
          <w:lang w:val="es-ES"/>
        </w:rPr>
        <w:t>28</w:t>
      </w:r>
      <w:r w:rsidR="00752CEB">
        <w:rPr>
          <w:rFonts w:ascii="Calibri" w:hAnsi="Calibri" w:cs="Calibri"/>
          <w:b/>
          <w:bCs/>
          <w:sz w:val="24"/>
          <w:szCs w:val="24"/>
          <w:lang w:val="es-ES"/>
        </w:rPr>
        <w:t>/1</w:t>
      </w:r>
      <w:r>
        <w:rPr>
          <w:rFonts w:ascii="Calibri" w:hAnsi="Calibri" w:cs="Calibri"/>
          <w:bCs/>
          <w:sz w:val="24"/>
          <w:szCs w:val="24"/>
          <w:lang w:val="es-ES"/>
        </w:rPr>
        <w:t xml:space="preserve"> </w:t>
      </w:r>
    </w:p>
    <w:p w:rsidR="008F4A10" w:rsidRDefault="008F4A10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  <w:r w:rsidRPr="00A5681A">
        <w:rPr>
          <w:rFonts w:ascii="Calibri" w:hAnsi="Calibri" w:cs="Calibri"/>
          <w:b/>
          <w:bCs/>
          <w:sz w:val="24"/>
          <w:szCs w:val="24"/>
          <w:lang w:val="es-ES"/>
        </w:rPr>
        <w:t>CRITERIOS GENERALES DE EVALUACIÓN</w:t>
      </w: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9B3365" w:rsidRPr="00A5681A" w:rsidRDefault="009B3365" w:rsidP="009B3365">
      <w:pPr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En la real</w:t>
      </w:r>
      <w:r w:rsidR="00E546AD">
        <w:rPr>
          <w:rFonts w:ascii="Calibri" w:hAnsi="Calibri" w:cs="Calibri"/>
          <w:sz w:val="24"/>
          <w:szCs w:val="24"/>
          <w:lang w:val="es-ES"/>
        </w:rPr>
        <w:t xml:space="preserve">ización de todas las prácticas 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se valorará:  </w:t>
      </w:r>
    </w:p>
    <w:p w:rsidR="0064605C" w:rsidRPr="00A5681A" w:rsidRDefault="0064605C" w:rsidP="00A47F3F">
      <w:pPr>
        <w:spacing w:line="276" w:lineRule="auto"/>
        <w:ind w:left="567" w:right="-1"/>
        <w:jc w:val="both"/>
        <w:rPr>
          <w:rFonts w:ascii="Calibri" w:hAnsi="Calibri" w:cs="Calibri"/>
          <w:sz w:val="24"/>
          <w:szCs w:val="24"/>
          <w:lang w:val="es-ES"/>
        </w:rPr>
      </w:pPr>
    </w:p>
    <w:p w:rsidR="009B3365" w:rsidRPr="00A5681A" w:rsidRDefault="009B3365" w:rsidP="00A47F3F">
      <w:pPr>
        <w:numPr>
          <w:ilvl w:val="0"/>
          <w:numId w:val="1"/>
        </w:numPr>
        <w:tabs>
          <w:tab w:val="num" w:pos="72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  La adecuación de las propuestas y la profundidad del análisis.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Las fuentes de información utilizadas (lecturas hechas, etc.) y búsqueda de materiales.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lastRenderedPageBreak/>
        <w:t>El grado de elaboración de la información (construcción de conocimiento propio).</w:t>
      </w:r>
    </w:p>
    <w:p w:rsidR="009B3365" w:rsidRPr="00A5681A" w:rsidRDefault="00B41599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Los recursos expresivos para </w:t>
      </w:r>
      <w:r w:rsidR="009B3365" w:rsidRPr="00A5681A">
        <w:rPr>
          <w:rFonts w:ascii="Calibri" w:hAnsi="Calibri" w:cs="Calibri"/>
          <w:sz w:val="24"/>
          <w:szCs w:val="24"/>
          <w:lang w:val="es-ES"/>
        </w:rPr>
        <w:t>la presentación del trabajo realizado.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Los elementos de auto-evaluación incorporados.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El uso adecuado y seguimiento de las guías proporcionadas para las prácticas.</w:t>
      </w:r>
    </w:p>
    <w:p w:rsidR="009B3365" w:rsidRPr="00A5681A" w:rsidRDefault="009B3365" w:rsidP="00A47F3F">
      <w:pPr>
        <w:numPr>
          <w:ilvl w:val="0"/>
          <w:numId w:val="1"/>
        </w:numPr>
        <w:tabs>
          <w:tab w:val="num" w:pos="840"/>
          <w:tab w:val="num" w:pos="960"/>
        </w:tabs>
        <w:spacing w:line="276" w:lineRule="auto"/>
        <w:ind w:left="567" w:right="-1" w:firstLine="0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La utilización de la bib</w:t>
      </w:r>
      <w:r w:rsidR="00B41599">
        <w:rPr>
          <w:rFonts w:ascii="Calibri" w:hAnsi="Calibri" w:cs="Calibri"/>
          <w:sz w:val="24"/>
          <w:szCs w:val="24"/>
          <w:lang w:val="es-ES"/>
        </w:rPr>
        <w:t xml:space="preserve">liografía correspondiente para </w:t>
      </w:r>
      <w:r w:rsidRPr="00A5681A">
        <w:rPr>
          <w:rFonts w:ascii="Calibri" w:hAnsi="Calibri" w:cs="Calibri"/>
          <w:sz w:val="24"/>
          <w:szCs w:val="24"/>
          <w:lang w:val="es-ES"/>
        </w:rPr>
        <w:t>desarrollar las diversas prácticas.</w:t>
      </w:r>
    </w:p>
    <w:p w:rsidR="005849AC" w:rsidRPr="002E61FA" w:rsidRDefault="005849AC" w:rsidP="00A47F3F">
      <w:pPr>
        <w:pStyle w:val="Ttol4"/>
        <w:numPr>
          <w:ilvl w:val="0"/>
          <w:numId w:val="1"/>
        </w:numPr>
        <w:spacing w:line="276" w:lineRule="auto"/>
        <w:ind w:left="927" w:right="-1"/>
        <w:rPr>
          <w:rFonts w:ascii="Calibri" w:hAnsi="Calibri" w:cs="Calibri"/>
          <w:sz w:val="24"/>
          <w:szCs w:val="24"/>
          <w:lang w:val="es-ES"/>
        </w:rPr>
      </w:pPr>
      <w:r w:rsidRPr="002E61FA">
        <w:rPr>
          <w:rFonts w:ascii="Calibri" w:hAnsi="Calibri" w:cs="Calibri"/>
          <w:b w:val="0"/>
          <w:sz w:val="24"/>
          <w:szCs w:val="24"/>
          <w:lang w:val="es-ES"/>
        </w:rPr>
        <w:t>Se proporcionarán criterios específicos para la valoración del portafolio</w:t>
      </w:r>
    </w:p>
    <w:p w:rsidR="0056604D" w:rsidRDefault="005849AC" w:rsidP="00A47F3F">
      <w:pPr>
        <w:pStyle w:val="Ttol4"/>
        <w:spacing w:line="276" w:lineRule="auto"/>
        <w:ind w:right="-1"/>
        <w:rPr>
          <w:rFonts w:ascii="Calibri" w:hAnsi="Calibri" w:cs="Calibri"/>
          <w:sz w:val="24"/>
          <w:szCs w:val="24"/>
          <w:lang w:val="es-ES"/>
        </w:rPr>
      </w:pPr>
      <w:r w:rsidRPr="002E61FA">
        <w:rPr>
          <w:rFonts w:ascii="Calibri" w:hAnsi="Calibri" w:cs="Calibri"/>
          <w:b w:val="0"/>
          <w:sz w:val="24"/>
          <w:szCs w:val="24"/>
          <w:lang w:val="es-ES"/>
        </w:rPr>
        <w:t>digital de aprendizaje.</w:t>
      </w:r>
      <w:r>
        <w:rPr>
          <w:rFonts w:ascii="Calibri" w:hAnsi="Calibri" w:cs="Calibri"/>
          <w:b w:val="0"/>
          <w:sz w:val="24"/>
          <w:szCs w:val="24"/>
          <w:lang w:val="es-ES"/>
        </w:rPr>
        <w:t xml:space="preserve"> </w:t>
      </w:r>
    </w:p>
    <w:p w:rsidR="005849AC" w:rsidRPr="005849AC" w:rsidRDefault="005849AC" w:rsidP="005849AC">
      <w:pPr>
        <w:rPr>
          <w:lang w:val="es-ES"/>
        </w:rPr>
      </w:pPr>
    </w:p>
    <w:p w:rsidR="009B3365" w:rsidRPr="00A5681A" w:rsidRDefault="008722F8" w:rsidP="00CB21C8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>BIBLIOGRAFÍA BÁSICA</w:t>
      </w:r>
      <w:r w:rsidR="00B74CCD"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9B3365" w:rsidRDefault="009B3365" w:rsidP="0045327F">
      <w:pPr>
        <w:ind w:left="567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La bibliografía básica seleccionada es necesaria para la profundización de los </w:t>
      </w:r>
      <w:r w:rsidR="0045327F">
        <w:rPr>
          <w:rFonts w:ascii="Calibri" w:hAnsi="Calibri" w:cs="Calibri"/>
          <w:sz w:val="24"/>
          <w:szCs w:val="24"/>
          <w:lang w:val="es-ES"/>
        </w:rPr>
        <w:t>contenidos y problemáticas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45327F">
        <w:rPr>
          <w:rFonts w:ascii="Calibri" w:hAnsi="Calibri" w:cs="Calibri"/>
          <w:sz w:val="24"/>
          <w:szCs w:val="24"/>
          <w:lang w:val="es-ES"/>
        </w:rPr>
        <w:t>planteadas en esta asignatura</w:t>
      </w:r>
      <w:r w:rsidRPr="00A5681A">
        <w:rPr>
          <w:rFonts w:ascii="Calibri" w:hAnsi="Calibri" w:cs="Calibri"/>
          <w:sz w:val="24"/>
          <w:szCs w:val="24"/>
          <w:lang w:val="es-ES"/>
        </w:rPr>
        <w:t xml:space="preserve">, la mayoría de los cuales serán abordados en clase. </w:t>
      </w:r>
    </w:p>
    <w:p w:rsidR="00C8292F" w:rsidRPr="00C8292F" w:rsidRDefault="00C8292F" w:rsidP="00C8292F">
      <w:pPr>
        <w:pStyle w:val="NormalWeb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Al</w:t>
      </w:r>
      <w:r w:rsidRPr="00C8292F">
        <w:rPr>
          <w:rFonts w:asciiTheme="minorHAnsi" w:hAnsiTheme="minorHAnsi" w:cstheme="minorHAnsi"/>
          <w:shd w:val="clear" w:color="auto" w:fill="FFFFFF"/>
        </w:rPr>
        <w:t>Farah, M. &amp; Bosco, A (2018) Los Usos de Facebook y WhatsApp en la Reconstrucción de la Educación en Zonas Afectadas por Conflictos Armados: El Caso de Siria. </w:t>
      </w:r>
      <w:r w:rsidRPr="00C8292F">
        <w:rPr>
          <w:rStyle w:val="Textennegreta"/>
          <w:rFonts w:asciiTheme="minorHAnsi" w:hAnsiTheme="minorHAnsi" w:cstheme="minorHAnsi"/>
          <w:b w:val="0"/>
          <w:i/>
          <w:bdr w:val="none" w:sz="0" w:space="0" w:color="auto" w:frame="1"/>
          <w:shd w:val="clear" w:color="auto" w:fill="FFFFFF"/>
        </w:rPr>
        <w:t>REICE: Revista Iberoamericana sobre Calidad, Eficacia y Cambio en Educación</w:t>
      </w:r>
      <w:r w:rsidRPr="00C8292F">
        <w:rPr>
          <w:rFonts w:asciiTheme="minorHAnsi" w:hAnsiTheme="minorHAnsi" w:cstheme="minorHAnsi"/>
          <w:shd w:val="clear" w:color="auto" w:fill="FFFFFF"/>
        </w:rPr>
        <w:t>,</w:t>
      </w:r>
      <w:r w:rsidRPr="00C8292F">
        <w:rPr>
          <w:rFonts w:asciiTheme="minorHAnsi" w:hAnsiTheme="minorHAnsi" w:cstheme="minorHAnsi"/>
          <w:i/>
          <w:shd w:val="clear" w:color="auto" w:fill="FFFFFF"/>
        </w:rPr>
        <w:t>16</w:t>
      </w:r>
      <w:r>
        <w:rPr>
          <w:rFonts w:asciiTheme="minorHAnsi" w:hAnsiTheme="minorHAnsi" w:cstheme="minorHAnsi"/>
          <w:shd w:val="clear" w:color="auto" w:fill="FFFFFF"/>
        </w:rPr>
        <w:t>, 4</w:t>
      </w:r>
      <w:r w:rsidRPr="00C8292F">
        <w:rPr>
          <w:rFonts w:asciiTheme="minorHAnsi" w:hAnsiTheme="minorHAnsi" w:cstheme="minorHAnsi"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 xml:space="preserve">pp. </w:t>
      </w:r>
      <w:r w:rsidRPr="00C8292F">
        <w:rPr>
          <w:rFonts w:asciiTheme="minorHAnsi" w:hAnsiTheme="minorHAnsi" w:cstheme="minorHAnsi"/>
          <w:shd w:val="clear" w:color="auto" w:fill="FFFFFF"/>
        </w:rPr>
        <w:t>45-62.</w:t>
      </w:r>
      <w:r>
        <w:rPr>
          <w:rFonts w:asciiTheme="minorHAnsi" w:hAnsiTheme="minorHAnsi" w:cstheme="minorHAnsi"/>
        </w:rPr>
        <w:t xml:space="preserve"> </w:t>
      </w:r>
      <w:r w:rsidRPr="00C8292F">
        <w:rPr>
          <w:rFonts w:asciiTheme="minorHAnsi" w:hAnsiTheme="minorHAnsi" w:cstheme="minorHAnsi"/>
          <w:shd w:val="clear" w:color="auto" w:fill="FFFFFF"/>
        </w:rPr>
        <w:t>[</w:t>
      </w:r>
      <w:hyperlink r:id="rId7" w:history="1">
        <w:r w:rsidRPr="00C8292F">
          <w:rPr>
            <w:rStyle w:val="Enlla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En línea</w:t>
        </w:r>
      </w:hyperlink>
      <w:r w:rsidRPr="00C8292F">
        <w:rPr>
          <w:rFonts w:asciiTheme="minorHAnsi" w:hAnsiTheme="minorHAnsi" w:cstheme="minorHAnsi"/>
          <w:shd w:val="clear" w:color="auto" w:fill="FFFFFF"/>
        </w:rPr>
        <w:t>]</w:t>
      </w:r>
    </w:p>
    <w:p w:rsidR="00CA000A" w:rsidRPr="00CA000A" w:rsidRDefault="00AC7855" w:rsidP="00C8292F">
      <w:pPr>
        <w:pStyle w:val="NormalWeb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Aparici, R. &amp;</w:t>
      </w:r>
      <w:r w:rsidR="00CA000A" w:rsidRPr="00CA000A">
        <w:rPr>
          <w:rFonts w:asciiTheme="minorHAnsi" w:hAnsiTheme="minorHAnsi"/>
        </w:rPr>
        <w:t xml:space="preserve"> Silva M. (2012) Pedagogía de la interactividad, </w:t>
      </w:r>
      <w:r w:rsidR="00CA000A" w:rsidRPr="00CA000A">
        <w:rPr>
          <w:rStyle w:val="mfasi"/>
          <w:rFonts w:asciiTheme="minorHAnsi" w:hAnsiTheme="minorHAnsi"/>
        </w:rPr>
        <w:t>Comunicar,</w:t>
      </w:r>
      <w:r w:rsidR="00CA000A" w:rsidRPr="00CA000A">
        <w:rPr>
          <w:rFonts w:asciiTheme="minorHAnsi" w:hAnsiTheme="minorHAnsi"/>
        </w:rPr>
        <w:t xml:space="preserve"> 38, XIX, 51-58. [</w:t>
      </w:r>
      <w:hyperlink r:id="rId8" w:history="1">
        <w:r w:rsidR="00CA000A" w:rsidRPr="00CA000A">
          <w:rPr>
            <w:rStyle w:val="Enlla"/>
            <w:rFonts w:asciiTheme="minorHAnsi" w:hAnsiTheme="minorHAnsi"/>
          </w:rPr>
          <w:t>En línea</w:t>
        </w:r>
      </w:hyperlink>
      <w:r w:rsidR="00CA000A" w:rsidRPr="00CA000A">
        <w:rPr>
          <w:rFonts w:asciiTheme="minorHAnsi" w:hAnsiTheme="minorHAnsi"/>
        </w:rPr>
        <w:t xml:space="preserve">] </w:t>
      </w:r>
    </w:p>
    <w:p w:rsidR="00A21C8D" w:rsidRPr="00A21C8D" w:rsidRDefault="00A21C8D" w:rsidP="00C8292F">
      <w:pPr>
        <w:pStyle w:val="NormalWeb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Bustillo-Bayón, J.; Vizcarra-Morales, M.</w:t>
      </w:r>
      <w:r w:rsidR="00771FA3">
        <w:rPr>
          <w:rFonts w:asciiTheme="minorHAnsi" w:hAnsiTheme="minorHAnsi"/>
        </w:rPr>
        <w:t xml:space="preserve"> T. &amp; Aristuzabal Llorent, P. (</w:t>
      </w:r>
      <w:r>
        <w:rPr>
          <w:rFonts w:asciiTheme="minorHAnsi" w:hAnsiTheme="minorHAnsi"/>
        </w:rPr>
        <w:t xml:space="preserve">2014) Análisis del proceso formativo de un grupo de reclusos en un taller de Scratch, </w:t>
      </w:r>
      <w:r w:rsidRPr="00E03A10">
        <w:rPr>
          <w:rFonts w:asciiTheme="minorHAnsi" w:hAnsiTheme="minorHAnsi" w:cstheme="minorHAnsi"/>
          <w:i/>
          <w:lang w:eastAsia="en-US"/>
        </w:rPr>
        <w:t>Revista Latinoamericana de Tecnología Educativa RELATEC</w:t>
      </w:r>
      <w:r>
        <w:rPr>
          <w:rFonts w:asciiTheme="minorHAnsi" w:hAnsiTheme="minorHAnsi" w:cstheme="minorHAnsi"/>
          <w:i/>
          <w:lang w:eastAsia="en-US"/>
        </w:rPr>
        <w:t xml:space="preserve">, 13, </w:t>
      </w:r>
      <w:r>
        <w:rPr>
          <w:rFonts w:asciiTheme="minorHAnsi" w:hAnsiTheme="minorHAnsi" w:cstheme="minorHAnsi"/>
          <w:lang w:eastAsia="en-US"/>
        </w:rPr>
        <w:t>1, pp.37-49. [</w:t>
      </w:r>
      <w:hyperlink r:id="rId9" w:history="1">
        <w:r w:rsidRPr="00A21C8D">
          <w:rPr>
            <w:rStyle w:val="Enlla"/>
            <w:rFonts w:asciiTheme="minorHAnsi" w:hAnsiTheme="minorHAnsi" w:cstheme="minorHAnsi"/>
            <w:lang w:eastAsia="en-US"/>
          </w:rPr>
          <w:t>En línea</w:t>
        </w:r>
      </w:hyperlink>
      <w:r>
        <w:rPr>
          <w:rFonts w:asciiTheme="minorHAnsi" w:hAnsiTheme="minorHAnsi" w:cstheme="minorHAnsi"/>
          <w:lang w:eastAsia="en-US"/>
        </w:rPr>
        <w:t>]</w:t>
      </w:r>
    </w:p>
    <w:p w:rsidR="003A6D1B" w:rsidRDefault="00AC7855" w:rsidP="00C8292F">
      <w:pPr>
        <w:pStyle w:val="NormalWeb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Capell, N.; Tejada, J. &amp;</w:t>
      </w:r>
      <w:r w:rsidR="00CA000A" w:rsidRPr="00CA000A">
        <w:rPr>
          <w:rFonts w:asciiTheme="minorHAnsi" w:hAnsiTheme="minorHAnsi"/>
        </w:rPr>
        <w:t xml:space="preserve"> Bosco, A</w:t>
      </w:r>
      <w:r w:rsidR="00E03A10">
        <w:rPr>
          <w:rFonts w:asciiTheme="minorHAnsi" w:hAnsiTheme="minorHAnsi"/>
        </w:rPr>
        <w:t xml:space="preserve">. (2017) </w:t>
      </w:r>
      <w:r w:rsidR="00CA000A" w:rsidRPr="00CA000A">
        <w:rPr>
          <w:rFonts w:asciiTheme="minorHAnsi" w:hAnsiTheme="minorHAnsi"/>
        </w:rPr>
        <w:t xml:space="preserve">Los videojuegos como medio de aprendizaje: un estudio de caso en matemáticas en Educación Primaria. </w:t>
      </w:r>
      <w:r w:rsidR="00CA000A" w:rsidRPr="00CA000A">
        <w:rPr>
          <w:rStyle w:val="mfasi"/>
          <w:rFonts w:asciiTheme="minorHAnsi" w:hAnsiTheme="minorHAnsi"/>
        </w:rPr>
        <w:t>Pixel-Bit</w:t>
      </w:r>
      <w:r w:rsidR="00CA000A" w:rsidRPr="00CA000A">
        <w:rPr>
          <w:rFonts w:asciiTheme="minorHAnsi" w:hAnsiTheme="minorHAnsi"/>
        </w:rPr>
        <w:t xml:space="preserve">, </w:t>
      </w:r>
      <w:r w:rsidR="00CA000A" w:rsidRPr="003A6D1B">
        <w:rPr>
          <w:rFonts w:asciiTheme="minorHAnsi" w:hAnsiTheme="minorHAnsi"/>
          <w:i/>
        </w:rPr>
        <w:t>52</w:t>
      </w:r>
      <w:r w:rsidR="00CA000A" w:rsidRPr="00CA000A">
        <w:rPr>
          <w:rFonts w:asciiTheme="minorHAnsi" w:hAnsiTheme="minorHAnsi"/>
        </w:rPr>
        <w:t>, 133-150. [</w:t>
      </w:r>
      <w:hyperlink r:id="rId10" w:history="1">
        <w:r w:rsidR="00CA000A" w:rsidRPr="00CA000A">
          <w:rPr>
            <w:rStyle w:val="Enlla"/>
            <w:rFonts w:asciiTheme="minorHAnsi" w:hAnsiTheme="minorHAnsi"/>
          </w:rPr>
          <w:t>En línea</w:t>
        </w:r>
      </w:hyperlink>
      <w:r w:rsidR="00CA000A" w:rsidRPr="00CA000A">
        <w:rPr>
          <w:rFonts w:asciiTheme="minorHAnsi" w:hAnsiTheme="minorHAnsi"/>
        </w:rPr>
        <w:t>]</w:t>
      </w:r>
    </w:p>
    <w:p w:rsidR="003A6D1B" w:rsidRPr="003A6D1B" w:rsidRDefault="003A6D1B" w:rsidP="00C8292F">
      <w:pPr>
        <w:pStyle w:val="NormalWeb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Cepeda Romero, O.; Gallardo Fernández, I.M. &amp; Rodríguez J. (2016) La evaluación de los materiales didácticos digitales, </w:t>
      </w:r>
      <w:r w:rsidRPr="00E03A10">
        <w:rPr>
          <w:rFonts w:asciiTheme="minorHAnsi" w:hAnsiTheme="minorHAnsi" w:cstheme="minorHAnsi"/>
          <w:i/>
          <w:lang w:eastAsia="en-US"/>
        </w:rPr>
        <w:t>Revista Latinoamericana de Tecnología Educativa RELATEC</w:t>
      </w:r>
      <w:r>
        <w:rPr>
          <w:rFonts w:asciiTheme="minorHAnsi" w:hAnsiTheme="minorHAnsi" w:cstheme="minorHAnsi"/>
          <w:i/>
          <w:lang w:eastAsia="en-US"/>
        </w:rPr>
        <w:t>, 16,</w:t>
      </w:r>
      <w:r>
        <w:rPr>
          <w:rFonts w:asciiTheme="minorHAnsi" w:hAnsiTheme="minorHAnsi" w:cstheme="minorHAnsi"/>
          <w:lang w:eastAsia="en-US"/>
        </w:rPr>
        <w:t>2, pp. 79-95 [</w:t>
      </w:r>
      <w:hyperlink r:id="rId11" w:history="1">
        <w:r w:rsidRPr="00BF4A7B">
          <w:rPr>
            <w:rStyle w:val="Enlla"/>
            <w:rFonts w:asciiTheme="minorHAnsi" w:hAnsiTheme="minorHAnsi" w:cstheme="minorHAnsi"/>
            <w:lang w:eastAsia="en-US"/>
          </w:rPr>
          <w:t>En l</w:t>
        </w:r>
        <w:r w:rsidR="00BF4A7B" w:rsidRPr="00BF4A7B">
          <w:rPr>
            <w:rStyle w:val="Enlla"/>
            <w:rFonts w:asciiTheme="minorHAnsi" w:hAnsiTheme="minorHAnsi" w:cstheme="minorHAnsi"/>
            <w:lang w:eastAsia="en-US"/>
          </w:rPr>
          <w:t>ínea</w:t>
        </w:r>
      </w:hyperlink>
      <w:r w:rsidR="00BF4A7B">
        <w:rPr>
          <w:rFonts w:asciiTheme="minorHAnsi" w:hAnsiTheme="minorHAnsi" w:cstheme="minorHAnsi"/>
          <w:lang w:eastAsia="en-US"/>
        </w:rPr>
        <w:t>]</w:t>
      </w:r>
    </w:p>
    <w:p w:rsidR="00CF1D1A" w:rsidRDefault="003A6D1B" w:rsidP="00C8292F">
      <w:pPr>
        <w:pStyle w:val="NormalWeb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C7855">
        <w:rPr>
          <w:rFonts w:asciiTheme="minorHAnsi" w:hAnsiTheme="minorHAnsi" w:cstheme="minorHAnsi"/>
        </w:rPr>
        <w:t>ariña, E.; González, C.S. &amp;</w:t>
      </w:r>
      <w:r w:rsidR="00CF1D1A" w:rsidRPr="00CF1D1A">
        <w:rPr>
          <w:rFonts w:asciiTheme="minorHAnsi" w:hAnsiTheme="minorHAnsi" w:cstheme="minorHAnsi"/>
        </w:rPr>
        <w:t xml:space="preserve"> Area, M. (2013). ¿Qué uso hacen de las aulas virtuales los docentes universitarios? </w:t>
      </w:r>
      <w:r w:rsidR="00CF1D1A" w:rsidRPr="00CF1D1A">
        <w:rPr>
          <w:rFonts w:asciiTheme="minorHAnsi" w:hAnsiTheme="minorHAnsi" w:cstheme="minorHAnsi"/>
          <w:i/>
          <w:iCs/>
        </w:rPr>
        <w:t xml:space="preserve">RED, Revista de Educación a Distancia, 35. </w:t>
      </w:r>
      <w:r w:rsidR="00CF1D1A" w:rsidRPr="00CF1D1A">
        <w:rPr>
          <w:rFonts w:asciiTheme="minorHAnsi" w:hAnsiTheme="minorHAnsi" w:cstheme="minorHAnsi"/>
        </w:rPr>
        <w:t xml:space="preserve">En </w:t>
      </w:r>
      <w:hyperlink r:id="rId12" w:history="1">
        <w:r w:rsidR="00CF1D1A" w:rsidRPr="00E03A10">
          <w:rPr>
            <w:rStyle w:val="Enlla"/>
            <w:rFonts w:asciiTheme="minorHAnsi" w:hAnsiTheme="minorHAnsi" w:cstheme="minorHAnsi"/>
          </w:rPr>
          <w:t xml:space="preserve">http://www.um.es/ead/red/35/ </w:t>
        </w:r>
        <w:r w:rsidR="00893E95" w:rsidRPr="00E03A10">
          <w:rPr>
            <w:rStyle w:val="Enlla"/>
            <w:rFonts w:asciiTheme="minorHAnsi" w:hAnsiTheme="minorHAnsi" w:cstheme="minorHAnsi"/>
          </w:rPr>
          <w:t xml:space="preserve">        </w:t>
        </w:r>
      </w:hyperlink>
      <w:r w:rsidR="00893E95" w:rsidRPr="00CF1D1A">
        <w:rPr>
          <w:rFonts w:asciiTheme="minorHAnsi" w:hAnsiTheme="minorHAnsi" w:cstheme="minorHAnsi"/>
        </w:rPr>
        <w:t xml:space="preserve"> </w:t>
      </w:r>
    </w:p>
    <w:p w:rsidR="0030001F" w:rsidRPr="0030001F" w:rsidRDefault="0030001F" w:rsidP="00C8292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Fernández Alex, M. D. (2016)</w:t>
      </w:r>
      <w:r w:rsidR="00AC78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Educativo emergente en las buenas prácticas TIC, </w:t>
      </w:r>
      <w:r>
        <w:rPr>
          <w:rFonts w:asciiTheme="minorHAnsi" w:hAnsiTheme="minorHAnsi" w:cstheme="minorHAnsi"/>
          <w:i/>
          <w:sz w:val="24"/>
          <w:szCs w:val="24"/>
        </w:rPr>
        <w:t>Revista Fuentes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i/>
          <w:sz w:val="24"/>
          <w:szCs w:val="24"/>
        </w:rPr>
        <w:t>18,</w:t>
      </w:r>
      <w:r>
        <w:rPr>
          <w:rFonts w:asciiTheme="minorHAnsi" w:hAnsiTheme="minorHAnsi" w:cstheme="minorHAnsi"/>
          <w:sz w:val="24"/>
          <w:szCs w:val="24"/>
        </w:rPr>
        <w:t>1, pp.33-47. [</w:t>
      </w:r>
      <w:hyperlink r:id="rId13" w:history="1">
        <w:r w:rsidRPr="0030001F">
          <w:rPr>
            <w:rStyle w:val="Enlla"/>
            <w:rFonts w:asciiTheme="minorHAnsi" w:hAnsiTheme="minorHAnsi" w:cstheme="minorHAnsi"/>
            <w:sz w:val="24"/>
            <w:szCs w:val="24"/>
          </w:rPr>
          <w:t>En línea</w:t>
        </w:r>
      </w:hyperlink>
      <w:r>
        <w:rPr>
          <w:rFonts w:asciiTheme="minorHAnsi" w:hAnsiTheme="minorHAnsi" w:cstheme="minorHAnsi"/>
          <w:sz w:val="24"/>
          <w:szCs w:val="24"/>
        </w:rPr>
        <w:t>]</w:t>
      </w:r>
    </w:p>
    <w:p w:rsidR="0030001F" w:rsidRDefault="0030001F" w:rsidP="00C8292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E03A10" w:rsidRDefault="00CF1D1A" w:rsidP="00C8292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03A10">
        <w:rPr>
          <w:rFonts w:asciiTheme="minorHAnsi" w:hAnsiTheme="minorHAnsi" w:cstheme="minorHAnsi"/>
          <w:sz w:val="24"/>
          <w:szCs w:val="24"/>
        </w:rPr>
        <w:t xml:space="preserve">Gisbert Cervera, M.; Gónzález Martínez, J. &amp; Esteve Mon, F. (2016) </w:t>
      </w:r>
      <w:r w:rsidRPr="00E03A10">
        <w:rPr>
          <w:rFonts w:asciiTheme="minorHAnsi" w:hAnsiTheme="minorHAnsi" w:cstheme="minorHAnsi"/>
          <w:bCs/>
          <w:sz w:val="24"/>
          <w:szCs w:val="24"/>
          <w:lang w:val="es-ES" w:eastAsia="en-US"/>
        </w:rPr>
        <w:t>Competencia</w:t>
      </w:r>
      <w:r w:rsidRPr="00CF1D1A">
        <w:rPr>
          <w:rFonts w:asciiTheme="minorHAnsi" w:hAnsiTheme="minorHAnsi" w:cstheme="minorHAnsi"/>
          <w:bCs/>
          <w:sz w:val="24"/>
          <w:szCs w:val="24"/>
          <w:lang w:val="es-ES" w:eastAsia="en-US"/>
        </w:rPr>
        <w:t xml:space="preserve"> digital y competencia digital docente: una panorámica sobre el estado de la cuestión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E03A10" w:rsidRPr="00E03A10">
        <w:rPr>
          <w:rFonts w:asciiTheme="minorHAnsi" w:hAnsiTheme="minorHAnsi" w:cstheme="minorHAnsi"/>
          <w:bCs/>
          <w:i/>
          <w:sz w:val="24"/>
          <w:szCs w:val="24"/>
          <w:lang w:val="es-ES" w:eastAsia="en-US"/>
        </w:rPr>
        <w:t>Revista Interuniversitaria de Investigación en Tecnología Educativa (RIITE)</w:t>
      </w:r>
      <w:r w:rsidR="00E03A10">
        <w:rPr>
          <w:rFonts w:asciiTheme="minorHAnsi" w:hAnsiTheme="minorHAnsi" w:cstheme="minorHAnsi"/>
          <w:bCs/>
          <w:i/>
          <w:sz w:val="24"/>
          <w:szCs w:val="24"/>
          <w:lang w:val="es-ES" w:eastAsia="en-US"/>
        </w:rPr>
        <w:t>, nº 0</w:t>
      </w:r>
      <w:r w:rsidR="00E03A10">
        <w:rPr>
          <w:rFonts w:asciiTheme="minorHAnsi" w:hAnsiTheme="minorHAnsi" w:cstheme="minorHAnsi"/>
          <w:bCs/>
          <w:sz w:val="24"/>
          <w:szCs w:val="24"/>
          <w:lang w:val="es-ES" w:eastAsia="en-US"/>
        </w:rPr>
        <w:t>, pp.74-83. [</w:t>
      </w:r>
      <w:hyperlink r:id="rId14" w:history="1">
        <w:r w:rsidR="00E03A10" w:rsidRPr="00E03A10">
          <w:rPr>
            <w:rStyle w:val="Enlla"/>
            <w:rFonts w:asciiTheme="minorHAnsi" w:hAnsiTheme="minorHAnsi" w:cstheme="minorHAnsi"/>
            <w:bCs/>
            <w:sz w:val="24"/>
            <w:szCs w:val="24"/>
            <w:lang w:val="es-ES" w:eastAsia="en-US"/>
          </w:rPr>
          <w:t>En línea</w:t>
        </w:r>
      </w:hyperlink>
      <w:r w:rsidR="00E03A10">
        <w:rPr>
          <w:rFonts w:asciiTheme="minorHAnsi" w:hAnsiTheme="minorHAnsi" w:cstheme="minorHAnsi"/>
          <w:bCs/>
          <w:sz w:val="24"/>
          <w:szCs w:val="24"/>
          <w:lang w:val="es-ES" w:eastAsia="en-US"/>
        </w:rPr>
        <w:t>]</w:t>
      </w:r>
      <w:r w:rsidRPr="00E03A10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="00893E95" w:rsidRPr="00E03A10">
        <w:rPr>
          <w:rFonts w:asciiTheme="minorHAnsi" w:hAnsiTheme="minorHAnsi" w:cstheme="minorHAnsi"/>
          <w:i/>
          <w:sz w:val="24"/>
          <w:szCs w:val="24"/>
        </w:rPr>
        <w:t xml:space="preserve">      </w:t>
      </w:r>
    </w:p>
    <w:p w:rsidR="00E03A10" w:rsidRDefault="00E03A10" w:rsidP="00C8292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21C8D" w:rsidRDefault="00E03A10" w:rsidP="00C8292F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Sancho Gil, J.M. (2019) </w:t>
      </w:r>
      <w:r w:rsidRPr="00E03A10">
        <w:rPr>
          <w:rFonts w:asciiTheme="minorHAnsi" w:hAnsiTheme="minorHAnsi" w:cstheme="minorHAnsi"/>
          <w:sz w:val="24"/>
          <w:szCs w:val="24"/>
          <w:lang w:val="es-ES" w:eastAsia="en-US"/>
        </w:rPr>
        <w:t>De la tecnología para aplicar a la tecnología para pensar: implicaciones para la docencia y la investigación</w:t>
      </w:r>
      <w:r>
        <w:rPr>
          <w:rFonts w:asciiTheme="minorHAnsi" w:hAnsiTheme="minorHAnsi" w:cstheme="minorHAnsi"/>
          <w:sz w:val="24"/>
          <w:szCs w:val="24"/>
          <w:lang w:val="es-ES" w:eastAsia="en-US"/>
        </w:rPr>
        <w:t xml:space="preserve">, </w:t>
      </w:r>
      <w:r w:rsidRPr="00E03A10">
        <w:rPr>
          <w:rFonts w:asciiTheme="minorHAnsi" w:hAnsiTheme="minorHAnsi" w:cstheme="minorHAnsi"/>
          <w:i/>
          <w:sz w:val="24"/>
          <w:szCs w:val="24"/>
          <w:lang w:val="es-ES" w:eastAsia="en-US"/>
        </w:rPr>
        <w:t>Revista Latinoamericana de Tecnología Educativa RELATEC</w:t>
      </w:r>
      <w:r>
        <w:rPr>
          <w:rFonts w:asciiTheme="minorHAnsi" w:hAnsiTheme="minorHAnsi" w:cstheme="minorHAnsi"/>
          <w:sz w:val="24"/>
          <w:szCs w:val="24"/>
          <w:lang w:val="es-ES" w:eastAsia="en-US"/>
        </w:rPr>
        <w:t xml:space="preserve">, </w:t>
      </w:r>
      <w:r w:rsidR="00893E95" w:rsidRPr="00E03A10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18,</w:t>
      </w:r>
      <w:r>
        <w:rPr>
          <w:rFonts w:asciiTheme="minorHAnsi" w:hAnsiTheme="minorHAnsi" w:cstheme="minorHAnsi"/>
          <w:sz w:val="24"/>
          <w:szCs w:val="24"/>
        </w:rPr>
        <w:t xml:space="preserve"> 1, pp. 9-22. [</w:t>
      </w:r>
      <w:hyperlink r:id="rId15" w:history="1">
        <w:r w:rsidRPr="0030001F">
          <w:rPr>
            <w:rStyle w:val="Enlla"/>
            <w:rFonts w:asciiTheme="minorHAnsi" w:hAnsiTheme="minorHAnsi" w:cstheme="minorHAnsi"/>
            <w:sz w:val="24"/>
            <w:szCs w:val="24"/>
          </w:rPr>
          <w:t>En línea</w:t>
        </w:r>
      </w:hyperlink>
      <w:r>
        <w:rPr>
          <w:rFonts w:asciiTheme="minorHAnsi" w:hAnsiTheme="minorHAnsi" w:cstheme="minorHAnsi"/>
          <w:sz w:val="24"/>
          <w:szCs w:val="24"/>
        </w:rPr>
        <w:t>]</w:t>
      </w:r>
      <w:r w:rsidR="00893E95" w:rsidRPr="00E03A10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893E95" w:rsidRPr="00E03A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0061" w:rsidRPr="00CF1D1A" w:rsidRDefault="00893E95" w:rsidP="0030001F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4"/>
          <w:szCs w:val="24"/>
        </w:rPr>
      </w:pPr>
      <w:r w:rsidRPr="00E03A1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874" w:rsidRPr="00E03A1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359B" w:rsidRDefault="00D34A12" w:rsidP="00221135">
      <w:pPr>
        <w:pStyle w:val="Ttol4"/>
        <w:ind w:right="-1"/>
        <w:jc w:val="both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BIBLIOGRAFÍA </w:t>
      </w:r>
      <w:r>
        <w:rPr>
          <w:rFonts w:ascii="Calibri" w:hAnsi="Calibri" w:cs="Calibri"/>
          <w:sz w:val="24"/>
          <w:szCs w:val="24"/>
          <w:lang w:val="es-ES"/>
        </w:rPr>
        <w:t xml:space="preserve">COMPLEMENTARIA </w:t>
      </w:r>
    </w:p>
    <w:p w:rsidR="00C8292F" w:rsidRPr="00C8292F" w:rsidRDefault="00CA000A" w:rsidP="00C8292F">
      <w:pPr>
        <w:pStyle w:val="NormalWeb"/>
        <w:ind w:left="567"/>
        <w:jc w:val="both"/>
        <w:rPr>
          <w:rFonts w:asciiTheme="minorHAnsi" w:hAnsiTheme="minorHAnsi" w:cstheme="minorHAnsi"/>
        </w:rPr>
      </w:pPr>
      <w:r w:rsidRPr="00CA000A">
        <w:rPr>
          <w:rFonts w:asciiTheme="minorHAnsi" w:hAnsiTheme="minorHAnsi"/>
        </w:rPr>
        <w:t>Adell Segura</w:t>
      </w:r>
      <w:r w:rsidR="00DD3CDC">
        <w:rPr>
          <w:rFonts w:asciiTheme="minorHAnsi" w:hAnsiTheme="minorHAnsi"/>
        </w:rPr>
        <w:t>, J. y Castañeda Quintero (2010)</w:t>
      </w:r>
      <w:r w:rsidR="00C8292F">
        <w:rPr>
          <w:rFonts w:asciiTheme="minorHAnsi" w:hAnsiTheme="minorHAnsi"/>
        </w:rPr>
        <w:t xml:space="preserve"> Los </w:t>
      </w:r>
      <w:r w:rsidRPr="00CA000A">
        <w:rPr>
          <w:rFonts w:asciiTheme="minorHAnsi" w:hAnsiTheme="minorHAnsi"/>
        </w:rPr>
        <w:t xml:space="preserve">entornos personales de aprendizaje: una nueva manera de entender el aprendizaje. En Roig Vila, R. y Fiorucci, M. (Eds) </w:t>
      </w:r>
      <w:r w:rsidRPr="00CA000A">
        <w:rPr>
          <w:rStyle w:val="mfasi"/>
          <w:rFonts w:asciiTheme="minorHAnsi" w:hAnsiTheme="minorHAnsi"/>
        </w:rPr>
        <w:t>Claves para la investigación en innovación y calidad educativas. La integración de las Tecnologías de la Información y la Comunicación y la Interculturalidad educativas</w:t>
      </w:r>
      <w:r w:rsidRPr="00CA000A">
        <w:rPr>
          <w:rFonts w:asciiTheme="minorHAnsi" w:hAnsiTheme="minorHAnsi"/>
        </w:rPr>
        <w:t>. Alcoy: Marfil – Roma TRE Universita degli Studi. [</w:t>
      </w:r>
      <w:hyperlink r:id="rId16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221135" w:rsidRPr="00CA000A" w:rsidRDefault="00221135" w:rsidP="00C8292F">
      <w:pPr>
        <w:pStyle w:val="NormalWeb"/>
        <w:ind w:left="567"/>
        <w:jc w:val="both"/>
        <w:rPr>
          <w:rFonts w:asciiTheme="minorHAnsi" w:hAnsiTheme="minorHAnsi"/>
          <w:lang w:eastAsia="ca-ES"/>
        </w:rPr>
      </w:pPr>
      <w:r w:rsidRPr="00CA000A">
        <w:rPr>
          <w:rFonts w:asciiTheme="minorHAnsi" w:hAnsiTheme="minorHAnsi"/>
        </w:rPr>
        <w:t xml:space="preserve">Alonso, C.; Bosco, A.; Corti, F. y Rivera, P. (2014) Prácticas de enseñanza mediadas por entornos 1 x1: Un estudio de casos en la educación obligatoria de Cataluña, </w:t>
      </w:r>
      <w:r w:rsidRPr="00CA000A">
        <w:rPr>
          <w:rStyle w:val="mfasi"/>
          <w:rFonts w:asciiTheme="minorHAnsi" w:hAnsiTheme="minorHAnsi"/>
        </w:rPr>
        <w:t>Profesorado. Revista de currículum y formación del profesorado</w:t>
      </w:r>
      <w:r w:rsidRPr="00CA000A">
        <w:rPr>
          <w:rFonts w:asciiTheme="minorHAnsi" w:hAnsiTheme="minorHAnsi"/>
        </w:rPr>
        <w:t xml:space="preserve">, Vol. 18, 3, pp. 99-118. </w:t>
      </w:r>
      <w:hyperlink r:id="rId17" w:history="1">
        <w:r w:rsidRPr="00CA000A">
          <w:rPr>
            <w:rStyle w:val="Enlla"/>
            <w:rFonts w:asciiTheme="minorHAnsi" w:hAnsiTheme="minorHAnsi"/>
          </w:rPr>
          <w:t>[En línea</w:t>
        </w:r>
      </w:hyperlink>
      <w:r w:rsidRPr="00CA000A">
        <w:rPr>
          <w:rFonts w:asciiTheme="minorHAnsi" w:hAnsiTheme="minorHAnsi"/>
        </w:rPr>
        <w:t>]</w:t>
      </w:r>
    </w:p>
    <w:p w:rsid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Alonso, C.; Domingo, L; Ornellas, A.; y Petry, P. De las TIC a las TAC en la enseñanza obligatoria en Cataluña: más allá de la política y la lingüística. Seminario Internacional de Políticas Educativas Iberoamericanas. Mayo, 2010, Barcelona. [</w:t>
      </w:r>
      <w:hyperlink r:id="rId18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11/6/2012]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Area Moreira, M. (2008) Innovación pedagógica con TIC y el desarrollo de las competencias informacionales y digitales, </w:t>
      </w:r>
      <w:r w:rsidRPr="00CA000A">
        <w:rPr>
          <w:rStyle w:val="mfasi"/>
          <w:rFonts w:asciiTheme="minorHAnsi" w:hAnsiTheme="minorHAnsi"/>
        </w:rPr>
        <w:t>Investigación en la escuela</w:t>
      </w:r>
      <w:r w:rsidRPr="00CA000A">
        <w:rPr>
          <w:rFonts w:asciiTheme="minorHAnsi" w:hAnsiTheme="minorHAnsi"/>
        </w:rPr>
        <w:t>, nº 64, pp.5-18. [</w:t>
      </w:r>
      <w:hyperlink r:id="rId19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Area Moreira, M. y Hernández Rivero, V. (2010) La producción de material educativo multimedia: tres experiencias de colaboración entre expertos universitarios y colectivos docentes no universitarios, </w:t>
      </w:r>
      <w:r w:rsidRPr="00CA000A">
        <w:rPr>
          <w:rStyle w:val="mfasi"/>
          <w:rFonts w:asciiTheme="minorHAnsi" w:hAnsiTheme="minorHAnsi"/>
        </w:rPr>
        <w:t xml:space="preserve">Tendencias Pedagógicas, </w:t>
      </w:r>
      <w:r w:rsidRPr="00CA000A">
        <w:rPr>
          <w:rFonts w:asciiTheme="minorHAnsi" w:hAnsiTheme="minorHAnsi"/>
        </w:rPr>
        <w:t>nº16, pp. 65-88. [</w:t>
      </w:r>
      <w:hyperlink r:id="rId20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BC4306" w:rsidRPr="00FD7CD0" w:rsidRDefault="00BC4306" w:rsidP="00BC4306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4"/>
          <w:szCs w:val="24"/>
        </w:rPr>
      </w:pPr>
      <w:r w:rsidRPr="00BC4306">
        <w:rPr>
          <w:rFonts w:asciiTheme="minorHAnsi" w:hAnsiTheme="minorHAnsi" w:cstheme="minorHAnsi"/>
          <w:sz w:val="24"/>
          <w:szCs w:val="24"/>
        </w:rPr>
        <w:t>Barroso-Osuna, J.; Cabero-Almenara, J. &amp; Gutiérrez-Castillo, J.J.</w:t>
      </w:r>
      <w:r w:rsidR="00DD3CDC">
        <w:rPr>
          <w:rFonts w:asciiTheme="minorHAnsi" w:hAnsiTheme="minorHAnsi" w:cstheme="minorHAnsi"/>
          <w:sz w:val="24"/>
          <w:szCs w:val="24"/>
        </w:rPr>
        <w:t xml:space="preserve"> (2018) </w:t>
      </w:r>
      <w:r w:rsidRPr="00BC4306">
        <w:rPr>
          <w:rFonts w:asciiTheme="minorHAnsi" w:hAnsiTheme="minorHAnsi" w:cstheme="minorHAnsi"/>
          <w:sz w:val="24"/>
          <w:szCs w:val="24"/>
        </w:rPr>
        <w:t xml:space="preserve"> La producción de objetos de aprendizaje en realidad augmentada por estudiantes universitarios, </w:t>
      </w:r>
      <w:r>
        <w:rPr>
          <w:rFonts w:asciiTheme="minorHAnsi" w:hAnsiTheme="minorHAnsi" w:cstheme="minorHAnsi"/>
          <w:i/>
          <w:sz w:val="24"/>
          <w:szCs w:val="24"/>
        </w:rPr>
        <w:t>Revista Mexicana de Investigación Educativa, Vol. 23,</w:t>
      </w:r>
      <w:r>
        <w:rPr>
          <w:rFonts w:asciiTheme="minorHAnsi" w:hAnsiTheme="minorHAnsi" w:cstheme="minorHAnsi"/>
          <w:sz w:val="24"/>
          <w:szCs w:val="24"/>
        </w:rPr>
        <w:t xml:space="preserve"> nº79, pp 1261-1283.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D7CD0">
        <w:rPr>
          <w:rFonts w:asciiTheme="minorHAnsi" w:hAnsiTheme="minorHAnsi" w:cstheme="minorHAnsi"/>
          <w:sz w:val="24"/>
          <w:szCs w:val="24"/>
        </w:rPr>
        <w:t>[</w:t>
      </w:r>
      <w:hyperlink r:id="rId21" w:history="1">
        <w:r w:rsidR="00FD7CD0" w:rsidRPr="00FD7CD0">
          <w:rPr>
            <w:rStyle w:val="Enlla"/>
            <w:rFonts w:asciiTheme="minorHAnsi" w:hAnsiTheme="minorHAnsi" w:cstheme="minorHAnsi"/>
            <w:sz w:val="24"/>
            <w:szCs w:val="24"/>
          </w:rPr>
          <w:t>En línea</w:t>
        </w:r>
      </w:hyperlink>
      <w:r w:rsidR="00FD7CD0">
        <w:rPr>
          <w:rFonts w:asciiTheme="minorHAnsi" w:hAnsiTheme="minorHAnsi" w:cstheme="minorHAnsi"/>
          <w:sz w:val="24"/>
          <w:szCs w:val="24"/>
        </w:rPr>
        <w:t>]</w:t>
      </w:r>
    </w:p>
    <w:p w:rsidR="00596414" w:rsidRPr="00CA000A" w:rsidRDefault="00596414" w:rsidP="00596414">
      <w:pPr>
        <w:pStyle w:val="NormalWeb"/>
        <w:ind w:left="567"/>
        <w:jc w:val="both"/>
        <w:rPr>
          <w:rFonts w:asciiTheme="minorHAnsi" w:hAnsiTheme="minorHAnsi"/>
        </w:rPr>
      </w:pPr>
      <w:r w:rsidRPr="00093D84">
        <w:rPr>
          <w:rFonts w:asciiTheme="minorHAnsi" w:hAnsiTheme="minorHAnsi"/>
          <w:lang w:val="en-GB"/>
        </w:rPr>
        <w:t>Bosco, A.; Sánchez Valero, J.A. &amp; Sancho Gil, J.M. (2016) Teaching practice and ICT in Catalonia: Consequences of educational policies. </w:t>
      </w:r>
      <w:r w:rsidRPr="00CA000A">
        <w:rPr>
          <w:rStyle w:val="mfasi"/>
          <w:rFonts w:asciiTheme="minorHAnsi" w:hAnsiTheme="minorHAnsi"/>
        </w:rPr>
        <w:t>KEDI Journal of Educational Policy</w:t>
      </w:r>
      <w:r>
        <w:rPr>
          <w:rFonts w:asciiTheme="minorHAnsi" w:hAnsiTheme="minorHAnsi"/>
        </w:rPr>
        <w:t>. 13 (2). p 201-220. [</w:t>
      </w:r>
      <w:hyperlink r:id="rId22" w:history="1">
        <w:r w:rsidRPr="00596414">
          <w:rPr>
            <w:rStyle w:val="Enlla"/>
            <w:rFonts w:asciiTheme="minorHAnsi" w:hAnsiTheme="minorHAnsi"/>
          </w:rPr>
          <w:t>En línea</w:t>
        </w:r>
      </w:hyperlink>
      <w:r>
        <w:rPr>
          <w:rFonts w:asciiTheme="minorHAnsi" w:hAnsiTheme="minorHAnsi"/>
        </w:rPr>
        <w:t>]</w:t>
      </w:r>
    </w:p>
    <w:p w:rsidR="0080179F" w:rsidRDefault="00221135" w:rsidP="00C8292F">
      <w:pPr>
        <w:pStyle w:val="NormalWeb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A000A">
        <w:rPr>
          <w:rFonts w:asciiTheme="minorHAnsi" w:hAnsiTheme="minorHAnsi"/>
        </w:rPr>
        <w:t xml:space="preserve">osco, A. (2008) De la supuesta relación entre tecnología e innovación educativa, </w:t>
      </w:r>
      <w:r w:rsidRPr="00CA000A">
        <w:rPr>
          <w:rStyle w:val="mfasi"/>
          <w:rFonts w:asciiTheme="minorHAnsi" w:hAnsiTheme="minorHAnsi"/>
        </w:rPr>
        <w:t>REIRE Revista d’innovació i recerca en educación</w:t>
      </w:r>
      <w:r w:rsidRPr="00CA000A">
        <w:rPr>
          <w:rFonts w:asciiTheme="minorHAnsi" w:hAnsiTheme="minorHAnsi"/>
        </w:rPr>
        <w:t>, nº1, noviembre 2008, pp.11-22 [</w:t>
      </w:r>
      <w:hyperlink r:id="rId23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="00FD7CD0">
        <w:rPr>
          <w:rFonts w:asciiTheme="minorHAnsi" w:hAnsiTheme="minorHAnsi"/>
        </w:rPr>
        <w:t>]</w:t>
      </w:r>
    </w:p>
    <w:p w:rsidR="0080179F" w:rsidRPr="00CA000A" w:rsidRDefault="0080179F" w:rsidP="00C8292F">
      <w:pPr>
        <w:pStyle w:val="NormalWeb"/>
        <w:ind w:left="567"/>
        <w:jc w:val="both"/>
        <w:rPr>
          <w:rFonts w:asciiTheme="minorHAnsi" w:hAnsiTheme="minorHAnsi"/>
        </w:rPr>
      </w:pPr>
      <w:r w:rsidRPr="00093D84">
        <w:rPr>
          <w:rFonts w:asciiTheme="minorHAnsi" w:hAnsiTheme="minorHAnsi"/>
          <w:lang w:val="en-GB"/>
        </w:rPr>
        <w:lastRenderedPageBreak/>
        <w:t>Bosco, A. &amp; Rodríguez, D. (2011) Virtual university teaching: contributions to innovation in higher education. The case of Online Geography at the Universitat Autònoma de Barcelona,</w:t>
      </w:r>
      <w:r w:rsidRPr="00093D84">
        <w:rPr>
          <w:rStyle w:val="mfasi"/>
          <w:rFonts w:asciiTheme="minorHAnsi" w:hAnsiTheme="minorHAnsi"/>
          <w:lang w:val="en-GB"/>
        </w:rPr>
        <w:t xml:space="preserve"> Innovation in Education &amp; Teaching International</w:t>
      </w:r>
      <w:r w:rsidRPr="00093D84">
        <w:rPr>
          <w:rFonts w:asciiTheme="minorHAnsi" w:hAnsiTheme="minorHAnsi"/>
          <w:lang w:val="en-GB"/>
        </w:rPr>
        <w:t xml:space="preserve">. </w:t>
      </w:r>
      <w:r w:rsidRPr="00CA000A">
        <w:rPr>
          <w:rFonts w:asciiTheme="minorHAnsi" w:hAnsiTheme="minorHAnsi"/>
        </w:rPr>
        <w:t>Volume 48, Number 1, February 2011 , pp. 13-23(11) [</w:t>
      </w:r>
      <w:hyperlink r:id="rId24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Bosco, A. Y Rodríguez, D. (2008) Docencia virtual y aprendizaje autónomo: algunas contribuciones al Espacio Europeo de Educación Superior, </w:t>
      </w:r>
      <w:r w:rsidRPr="00CA000A">
        <w:rPr>
          <w:rStyle w:val="mfasi"/>
          <w:rFonts w:asciiTheme="minorHAnsi" w:hAnsiTheme="minorHAnsi"/>
        </w:rPr>
        <w:t>Revista Iberoamericana de Educación a Distancia</w:t>
      </w:r>
      <w:r w:rsidRPr="00CA000A">
        <w:rPr>
          <w:rFonts w:asciiTheme="minorHAnsi" w:hAnsiTheme="minorHAnsi"/>
        </w:rPr>
        <w:t xml:space="preserve"> (RIED), Vol. 11 (1), pp. 157-182.  [</w:t>
      </w:r>
      <w:hyperlink r:id="rId25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11-06-12]</w:t>
      </w:r>
    </w:p>
    <w:p w:rsidR="00221135" w:rsidRPr="00CA000A" w:rsidRDefault="00221135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Boza Carreño, A. Y Toscano Cruz, M de la O. (2011) Buenas prácticas en  integración de las TIC en educación en Andalucía: Dos estudios de caso. VI congreso virtual de AIDIPE. Seminario Internacional de Políticas Educativas Iberoamericanas. [</w:t>
      </w:r>
      <w:hyperlink r:id="rId26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Cobo Romaní, C. y Pardo Kuklinski, H. (2009) Un esbozo de ideas críticas sobre la Web 2.0. En  </w:t>
      </w:r>
      <w:r w:rsidRPr="00CA000A">
        <w:rPr>
          <w:rStyle w:val="mfasi"/>
          <w:rFonts w:asciiTheme="minorHAnsi" w:hAnsiTheme="minorHAnsi"/>
        </w:rPr>
        <w:t>Planeta web 2.0. Inteliggencia colectiva o medios "fast food"</w:t>
      </w:r>
      <w:r w:rsidRPr="00CA000A">
        <w:rPr>
          <w:rFonts w:asciiTheme="minorHAnsi" w:hAnsiTheme="minorHAnsi"/>
        </w:rPr>
        <w:t>. E-book de acceso gratuito. Pp. 89-98.  [</w:t>
      </w:r>
      <w:hyperlink r:id="rId27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 [Consulta 11-06-12]</w:t>
      </w:r>
    </w:p>
    <w:p w:rsidR="00CA000A" w:rsidRPr="00093D84" w:rsidRDefault="00CA000A" w:rsidP="00632A1B">
      <w:pPr>
        <w:pStyle w:val="NormalWeb"/>
        <w:ind w:left="567"/>
        <w:jc w:val="both"/>
        <w:rPr>
          <w:rFonts w:asciiTheme="minorHAnsi" w:hAnsiTheme="minorHAnsi"/>
          <w:lang w:val="en-GB"/>
        </w:rPr>
      </w:pPr>
      <w:r w:rsidRPr="00CA000A">
        <w:rPr>
          <w:rFonts w:asciiTheme="minorHAnsi" w:hAnsiTheme="minorHAnsi"/>
        </w:rPr>
        <w:t>Dezuanni, M. Y Monroy-Hernández, A. (2012) “Prosumidores interculturales”: creación de medios digitales globales entre jóvenes,</w:t>
      </w:r>
      <w:r w:rsidR="00FB5CFE">
        <w:rPr>
          <w:rFonts w:asciiTheme="minorHAnsi" w:hAnsiTheme="minorHAnsi"/>
        </w:rPr>
        <w:t xml:space="preserve">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 xml:space="preserve">, nº 38 XIX, pp.59-66. </w:t>
      </w:r>
      <w:r w:rsidRPr="00093D84">
        <w:rPr>
          <w:rFonts w:asciiTheme="minorHAnsi" w:hAnsiTheme="minorHAnsi"/>
          <w:lang w:val="en-GB"/>
        </w:rPr>
        <w:t>[</w:t>
      </w:r>
      <w:hyperlink r:id="rId28" w:tgtFrame="_blank" w:history="1">
        <w:r w:rsidRPr="00093D84">
          <w:rPr>
            <w:rStyle w:val="Enlla"/>
            <w:rFonts w:asciiTheme="minorHAnsi" w:hAnsiTheme="minorHAnsi"/>
            <w:lang w:val="en-GB"/>
          </w:rPr>
          <w:t>En línea</w:t>
        </w:r>
      </w:hyperlink>
      <w:r w:rsidRPr="00093D84">
        <w:rPr>
          <w:rFonts w:asciiTheme="minorHAnsi" w:hAnsiTheme="minorHAnsi"/>
          <w:lang w:val="en-GB"/>
        </w:rPr>
        <w:t xml:space="preserve">] </w:t>
      </w:r>
    </w:p>
    <w:p w:rsidR="00C8292F" w:rsidRDefault="00C8292F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  <w:r w:rsidRPr="00093D84">
        <w:rPr>
          <w:rFonts w:asciiTheme="minorHAnsi" w:hAnsiTheme="minorHAnsi" w:cstheme="minorHAnsi"/>
          <w:lang w:val="en-GB"/>
        </w:rPr>
        <w:t>Fisher, G. (2014) Beyond Hype and Underestimation: Identifying Research Challenges for the Future of MOOCs. </w:t>
      </w:r>
      <w:r w:rsidRPr="00093D84">
        <w:rPr>
          <w:rStyle w:val="mfasi"/>
          <w:rFonts w:asciiTheme="minorHAnsi" w:hAnsiTheme="minorHAnsi" w:cstheme="minorHAnsi"/>
          <w:bdr w:val="none" w:sz="0" w:space="0" w:color="auto" w:frame="1"/>
          <w:lang w:val="en-GB"/>
        </w:rPr>
        <w:t>Distance Education Journal</w:t>
      </w:r>
      <w:r w:rsidRPr="00093D84">
        <w:rPr>
          <w:rFonts w:asciiTheme="minorHAnsi" w:hAnsiTheme="minorHAnsi" w:cstheme="minorHAnsi"/>
          <w:lang w:val="en-GB"/>
        </w:rPr>
        <w:t xml:space="preserve"> (Commentary for a Special Issue “MOOCS: Emerging Research”), </w:t>
      </w:r>
      <w:r w:rsidRPr="00093D84">
        <w:rPr>
          <w:rFonts w:asciiTheme="minorHAnsi" w:hAnsiTheme="minorHAnsi" w:cstheme="minorHAnsi"/>
          <w:i/>
          <w:lang w:val="en-GB"/>
        </w:rPr>
        <w:t>35</w:t>
      </w:r>
      <w:r w:rsidR="00632A1B" w:rsidRPr="00093D84">
        <w:rPr>
          <w:rFonts w:asciiTheme="minorHAnsi" w:hAnsiTheme="minorHAnsi" w:cstheme="minorHAnsi"/>
          <w:lang w:val="en-GB"/>
        </w:rPr>
        <w:t>, 2</w:t>
      </w:r>
      <w:r w:rsidRPr="00093D84">
        <w:rPr>
          <w:rFonts w:asciiTheme="minorHAnsi" w:hAnsiTheme="minorHAnsi" w:cstheme="minorHAnsi"/>
          <w:lang w:val="en-GB"/>
        </w:rPr>
        <w:t>, pp. 149-158.[</w:t>
      </w:r>
      <w:hyperlink r:id="rId29" w:tgtFrame="_blank" w:history="1">
        <w:r w:rsidRPr="00632A1B">
          <w:rPr>
            <w:rStyle w:val="Enlla"/>
            <w:rFonts w:asciiTheme="minorHAnsi" w:hAnsiTheme="minorHAnsi" w:cstheme="minorHAnsi"/>
            <w:color w:val="auto"/>
            <w:bdr w:val="none" w:sz="0" w:space="0" w:color="auto" w:frame="1"/>
          </w:rPr>
          <w:t>En línea</w:t>
        </w:r>
      </w:hyperlink>
      <w:r w:rsidRPr="00632A1B">
        <w:rPr>
          <w:rFonts w:asciiTheme="minorHAnsi" w:hAnsiTheme="minorHAnsi" w:cstheme="minorHAnsi"/>
        </w:rPr>
        <w:t>]</w:t>
      </w:r>
    </w:p>
    <w:p w:rsidR="00FD1818" w:rsidRPr="00FD1818" w:rsidRDefault="00FD1818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</w:p>
    <w:p w:rsidR="00FD1818" w:rsidRPr="00FD1818" w:rsidRDefault="00FD1818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  <w:r w:rsidRPr="00FD1818">
        <w:rPr>
          <w:rFonts w:asciiTheme="minorHAnsi" w:hAnsiTheme="minorHAnsi" w:cstheme="minorHAnsi"/>
        </w:rPr>
        <w:t xml:space="preserve">García, J. M. (2015). Robótica Educativa. La programación como proceso. </w:t>
      </w:r>
      <w:r w:rsidRPr="00FD1818">
        <w:rPr>
          <w:rFonts w:asciiTheme="minorHAnsi" w:hAnsiTheme="minorHAnsi" w:cstheme="minorHAnsi"/>
          <w:i/>
        </w:rPr>
        <w:t>RED. Revista de Educación a Distancia</w:t>
      </w:r>
      <w:r w:rsidRPr="00FD1818">
        <w:rPr>
          <w:rFonts w:asciiTheme="minorHAnsi" w:hAnsiTheme="minorHAnsi" w:cstheme="minorHAnsi"/>
        </w:rPr>
        <w:t>,</w:t>
      </w:r>
      <w:r w:rsidRPr="00FD1818">
        <w:rPr>
          <w:rFonts w:asciiTheme="minorHAnsi" w:hAnsiTheme="minorHAnsi" w:cstheme="minorHAnsi"/>
          <w:i/>
        </w:rPr>
        <w:t xml:space="preserve"> 46</w:t>
      </w:r>
      <w:r w:rsidRPr="00FD1818">
        <w:rPr>
          <w:rFonts w:asciiTheme="minorHAnsi" w:hAnsiTheme="minorHAnsi" w:cstheme="minorHAnsi"/>
        </w:rPr>
        <w:t>, 8, pp 1-10 [</w:t>
      </w:r>
      <w:hyperlink r:id="rId30" w:history="1">
        <w:r w:rsidRPr="00FD1818">
          <w:rPr>
            <w:rStyle w:val="Enlla"/>
            <w:rFonts w:asciiTheme="minorHAnsi" w:hAnsiTheme="minorHAnsi" w:cstheme="minorHAnsi"/>
          </w:rPr>
          <w:t>En línea</w:t>
        </w:r>
      </w:hyperlink>
      <w:r w:rsidRPr="00FD1818">
        <w:rPr>
          <w:rFonts w:asciiTheme="minorHAnsi" w:hAnsiTheme="minorHAnsi" w:cstheme="minorHAnsi"/>
        </w:rPr>
        <w:t xml:space="preserve">]. </w:t>
      </w:r>
    </w:p>
    <w:p w:rsidR="00FD1818" w:rsidRDefault="00FD1818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</w:pPr>
    </w:p>
    <w:p w:rsidR="00C8292F" w:rsidRPr="00632A1B" w:rsidRDefault="00C8292F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  <w:r w:rsidRPr="00632A1B">
        <w:rPr>
          <w:rFonts w:asciiTheme="minorHAnsi" w:hAnsiTheme="minorHAnsi" w:cstheme="minorHAnsi"/>
        </w:rPr>
        <w:t xml:space="preserve">Gewerc, A., Montero, L. &amp; Lama, M. (2014) </w:t>
      </w:r>
      <w:r w:rsidRPr="00FD7CD0">
        <w:rPr>
          <w:rFonts w:asciiTheme="minorHAnsi" w:hAnsiTheme="minorHAnsi" w:cstheme="minorHAnsi"/>
        </w:rPr>
        <w:t>Colaboración y redes sociales en la enseñanza universitaria. </w:t>
      </w:r>
      <w:r w:rsidRPr="00FD7CD0">
        <w:rPr>
          <w:rStyle w:val="mfasi"/>
          <w:rFonts w:asciiTheme="minorHAnsi" w:hAnsiTheme="minorHAnsi" w:cstheme="minorHAnsi"/>
          <w:bdr w:val="none" w:sz="0" w:space="0" w:color="auto" w:frame="1"/>
        </w:rPr>
        <w:t>Comunicar</w:t>
      </w:r>
      <w:r w:rsidRPr="00FD7CD0">
        <w:rPr>
          <w:rFonts w:asciiTheme="minorHAnsi" w:hAnsiTheme="minorHAnsi" w:cstheme="minorHAnsi"/>
        </w:rPr>
        <w:t xml:space="preserve">, </w:t>
      </w:r>
      <w:r w:rsidRPr="00FD7CD0">
        <w:rPr>
          <w:rFonts w:asciiTheme="minorHAnsi" w:hAnsiTheme="minorHAnsi" w:cstheme="minorHAnsi"/>
          <w:i/>
        </w:rPr>
        <w:t>42</w:t>
      </w:r>
      <w:r w:rsidRPr="00FD7CD0">
        <w:rPr>
          <w:rFonts w:asciiTheme="minorHAnsi" w:hAnsiTheme="minorHAnsi" w:cstheme="minorHAnsi"/>
        </w:rPr>
        <w:t xml:space="preserve">, XXI, pp. 55-63. </w:t>
      </w:r>
      <w:hyperlink r:id="rId31" w:history="1">
        <w:r w:rsidRPr="00FD7CD0">
          <w:rPr>
            <w:rStyle w:val="Enlla"/>
            <w:rFonts w:asciiTheme="minorHAnsi" w:hAnsiTheme="minorHAnsi" w:cstheme="minorHAnsi"/>
          </w:rPr>
          <w:t>[</w:t>
        </w:r>
        <w:r w:rsidR="00FD7CD0" w:rsidRPr="00FD7CD0">
          <w:rPr>
            <w:rStyle w:val="Enlla"/>
            <w:rFonts w:asciiTheme="minorHAnsi" w:hAnsiTheme="minorHAnsi" w:cstheme="minorHAnsi"/>
          </w:rPr>
          <w:t>En línea</w:t>
        </w:r>
      </w:hyperlink>
      <w:r w:rsidRPr="00FD7CD0">
        <w:rPr>
          <w:rFonts w:asciiTheme="minorHAnsi" w:hAnsiTheme="minorHAnsi" w:cstheme="minorHAnsi"/>
        </w:rPr>
        <w:t>]</w:t>
      </w:r>
    </w:p>
    <w:p w:rsidR="00CF1D1A" w:rsidRDefault="00CF1D1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González Patiño, J.; Esteban Guitart, M. Y San Gregorio, S. (2017) Participación Infantil en la Transformación de sus Espacios de Aprendizaje: Democratizando la Creación mediante un Proyecto de Fabricación Digital en un Fablab. Revista Internacional de Educación para la Justicia Social, 6 (1), </w:t>
      </w:r>
      <w:r w:rsidR="00632A1B">
        <w:rPr>
          <w:rFonts w:asciiTheme="minorHAnsi" w:hAnsiTheme="minorHAnsi"/>
        </w:rPr>
        <w:t xml:space="preserve">pp. </w:t>
      </w:r>
      <w:r w:rsidRPr="00CA000A">
        <w:rPr>
          <w:rFonts w:asciiTheme="minorHAnsi" w:hAnsiTheme="minorHAnsi"/>
        </w:rPr>
        <w:t>137-154. [</w:t>
      </w:r>
      <w:hyperlink r:id="rId32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F1D1A" w:rsidRDefault="00CF1D1A" w:rsidP="00C8292F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CA000A">
        <w:rPr>
          <w:rFonts w:asciiTheme="minorHAnsi" w:hAnsiTheme="minorHAnsi"/>
          <w:sz w:val="24"/>
          <w:szCs w:val="24"/>
        </w:rPr>
        <w:t>López Hernández, A. (2007) Libros de texto y profesionalidad docente,</w:t>
      </w:r>
      <w:r w:rsidRPr="00CA000A">
        <w:rPr>
          <w:rStyle w:val="mfasi"/>
          <w:rFonts w:asciiTheme="minorHAnsi" w:hAnsiTheme="minorHAnsi"/>
          <w:sz w:val="24"/>
          <w:szCs w:val="24"/>
        </w:rPr>
        <w:t>Revista de la Asociación de Inspectores de Educación de España</w:t>
      </w:r>
      <w:r w:rsidRPr="00CA000A">
        <w:rPr>
          <w:rFonts w:asciiTheme="minorHAnsi" w:hAnsiTheme="minorHAnsi"/>
          <w:sz w:val="24"/>
          <w:szCs w:val="24"/>
        </w:rPr>
        <w:t>,  nº6 [</w:t>
      </w:r>
      <w:hyperlink r:id="rId33" w:history="1">
        <w:r w:rsidRPr="00CA000A">
          <w:rPr>
            <w:rStyle w:val="Enlla"/>
            <w:rFonts w:asciiTheme="minorHAnsi" w:hAnsiTheme="minorHAnsi"/>
            <w:sz w:val="24"/>
            <w:szCs w:val="24"/>
          </w:rPr>
          <w:t>En línea</w:t>
        </w:r>
      </w:hyperlink>
      <w:r w:rsidRPr="00CA000A">
        <w:rPr>
          <w:rFonts w:asciiTheme="minorHAnsi" w:hAnsiTheme="minorHAnsi"/>
          <w:sz w:val="24"/>
          <w:szCs w:val="24"/>
        </w:rPr>
        <w:t>] [Consulta 11/6/2012]</w:t>
      </w:r>
    </w:p>
    <w:p w:rsidR="00C8292F" w:rsidRPr="00632A1B" w:rsidRDefault="00C8292F" w:rsidP="00632A1B">
      <w:pPr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C8292F" w:rsidRPr="00632A1B" w:rsidRDefault="00632A1B" w:rsidP="00632A1B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</w:rPr>
      </w:pPr>
      <w:r w:rsidRPr="00632A1B">
        <w:rPr>
          <w:rFonts w:asciiTheme="minorHAnsi" w:hAnsiTheme="minorHAnsi" w:cstheme="minorHAnsi"/>
        </w:rPr>
        <w:t xml:space="preserve">Marin, V., Negre, F. Y Pérez, </w:t>
      </w:r>
      <w:r w:rsidR="00C8292F" w:rsidRPr="00632A1B">
        <w:rPr>
          <w:rFonts w:asciiTheme="minorHAnsi" w:hAnsiTheme="minorHAnsi" w:cstheme="minorHAnsi"/>
        </w:rPr>
        <w:t>A. (2014) Entornos y redes personales de aprendizaje (PLE-PLN) para el aprendizaje colaborativo, </w:t>
      </w:r>
      <w:r w:rsidR="00C8292F" w:rsidRPr="00632A1B">
        <w:rPr>
          <w:rStyle w:val="mfasi"/>
          <w:rFonts w:asciiTheme="minorHAnsi" w:hAnsiTheme="minorHAnsi" w:cstheme="minorHAnsi"/>
          <w:bdr w:val="none" w:sz="0" w:space="0" w:color="auto" w:frame="1"/>
        </w:rPr>
        <w:t>Comunicar</w:t>
      </w:r>
      <w:r w:rsidR="00C8292F" w:rsidRPr="00632A1B">
        <w:rPr>
          <w:rFonts w:asciiTheme="minorHAnsi" w:hAnsiTheme="minorHAnsi" w:cstheme="minorHAnsi"/>
        </w:rPr>
        <w:t xml:space="preserve">, </w:t>
      </w:r>
      <w:r w:rsidR="00C8292F" w:rsidRPr="00632A1B">
        <w:rPr>
          <w:rFonts w:asciiTheme="minorHAnsi" w:hAnsiTheme="minorHAnsi" w:cstheme="minorHAnsi"/>
          <w:i/>
        </w:rPr>
        <w:t>42</w:t>
      </w:r>
      <w:r w:rsidR="00C8292F" w:rsidRPr="00632A1B">
        <w:rPr>
          <w:rFonts w:asciiTheme="minorHAnsi" w:hAnsiTheme="minorHAnsi" w:cstheme="minorHAnsi"/>
        </w:rPr>
        <w:t xml:space="preserve">, XXI, </w:t>
      </w:r>
      <w:r w:rsidRPr="00632A1B">
        <w:rPr>
          <w:rFonts w:asciiTheme="minorHAnsi" w:hAnsiTheme="minorHAnsi" w:cstheme="minorHAnsi"/>
        </w:rPr>
        <w:t xml:space="preserve">pp. </w:t>
      </w:r>
      <w:r w:rsidR="00C8292F" w:rsidRPr="00632A1B">
        <w:rPr>
          <w:rFonts w:asciiTheme="minorHAnsi" w:hAnsiTheme="minorHAnsi" w:cstheme="minorHAnsi"/>
        </w:rPr>
        <w:t>35-43. [</w:t>
      </w:r>
      <w:hyperlink r:id="rId34" w:tgtFrame="_blank" w:history="1">
        <w:r w:rsidR="00C8292F" w:rsidRPr="00632A1B">
          <w:rPr>
            <w:rStyle w:val="Enlla"/>
            <w:rFonts w:asciiTheme="minorHAnsi" w:hAnsiTheme="minorHAnsi" w:cstheme="minorHAnsi"/>
            <w:color w:val="auto"/>
            <w:bdr w:val="none" w:sz="0" w:space="0" w:color="auto" w:frame="1"/>
          </w:rPr>
          <w:t>En línea</w:t>
        </w:r>
      </w:hyperlink>
      <w:r w:rsidR="00C8292F" w:rsidRPr="00632A1B">
        <w:rPr>
          <w:rFonts w:asciiTheme="minorHAnsi" w:hAnsiTheme="minorHAnsi" w:cstheme="minorHAnsi"/>
        </w:rPr>
        <w:t>]</w:t>
      </w:r>
    </w:p>
    <w:p w:rsidR="00CF1D1A" w:rsidRPr="00CA000A" w:rsidRDefault="00CF1D1A" w:rsidP="00632A1B">
      <w:pPr>
        <w:pStyle w:val="NormalWeb"/>
        <w:ind w:left="567"/>
        <w:jc w:val="both"/>
        <w:rPr>
          <w:rFonts w:asciiTheme="minorHAnsi" w:hAnsiTheme="minorHAnsi"/>
        </w:rPr>
      </w:pPr>
      <w:r w:rsidRPr="00632A1B">
        <w:rPr>
          <w:rFonts w:asciiTheme="minorHAnsi" w:hAnsiTheme="minorHAnsi" w:cstheme="minorHAnsi"/>
        </w:rPr>
        <w:lastRenderedPageBreak/>
        <w:t>Minelli</w:t>
      </w:r>
      <w:r w:rsidRPr="00CA000A">
        <w:rPr>
          <w:rFonts w:asciiTheme="minorHAnsi" w:hAnsiTheme="minorHAnsi"/>
        </w:rPr>
        <w:t xml:space="preserve">-De-Oliveira, J.,Camacho-i Martí, m. y Gisbert-Cervera, M. (2014) Explorando la percepción de estudiantes y profesor sobre el libro de texto electrónico en Educación Primaria.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42, 87-95. [</w:t>
      </w:r>
      <w:hyperlink r:id="rId35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Pérez Tornero, J.M. (2008) La Sociedad  multipantallas: retos par la alfabetitzación mediàtica, </w:t>
      </w:r>
      <w:r w:rsidRPr="00CA000A">
        <w:rPr>
          <w:rStyle w:val="mfasi"/>
          <w:rFonts w:asciiTheme="minorHAnsi" w:hAnsiTheme="minorHAnsi"/>
        </w:rPr>
        <w:t>Comunicar</w:t>
      </w:r>
      <w:r w:rsidRPr="00CA000A">
        <w:rPr>
          <w:rFonts w:asciiTheme="minorHAnsi" w:hAnsiTheme="minorHAnsi"/>
        </w:rPr>
        <w:t>, 31, XVI, pp.15-25. [</w:t>
      </w:r>
      <w:hyperlink r:id="rId36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50D8B" w:rsidRPr="005F796E" w:rsidRDefault="00C50D8B" w:rsidP="00C8292F">
      <w:pPr>
        <w:pStyle w:val="NormalWeb"/>
        <w:ind w:left="567"/>
        <w:jc w:val="both"/>
        <w:rPr>
          <w:rFonts w:asciiTheme="minorHAnsi" w:hAnsiTheme="minorHAnsi" w:cstheme="minorHAnsi"/>
        </w:rPr>
      </w:pPr>
      <w:r w:rsidRPr="005F796E">
        <w:rPr>
          <w:rFonts w:asciiTheme="minorHAnsi" w:hAnsiTheme="minorHAnsi" w:cstheme="minorHAnsi"/>
        </w:rPr>
        <w:t xml:space="preserve">Raposso Rivas, M. ; </w:t>
      </w:r>
      <w:r w:rsidRPr="005F796E">
        <w:rPr>
          <w:rFonts w:asciiTheme="minorHAnsi" w:hAnsiTheme="minorHAnsi" w:cstheme="minorHAnsi"/>
          <w:lang w:eastAsia="en-US"/>
        </w:rPr>
        <w:t xml:space="preserve">Martínez-Figueira, E &amp; Sarmiento Campos, J.A.(2015) </w:t>
      </w:r>
      <w:r w:rsidRPr="005F796E">
        <w:rPr>
          <w:rFonts w:asciiTheme="minorHAnsi" w:hAnsiTheme="minorHAnsi" w:cstheme="minorHAnsi"/>
        </w:rPr>
        <w:t xml:space="preserve">Un estudio sobre los componentes pedagógicos de los cursos online masivos, </w:t>
      </w:r>
      <w:r w:rsidRPr="005F796E">
        <w:rPr>
          <w:rFonts w:asciiTheme="minorHAnsi" w:hAnsiTheme="minorHAnsi" w:cstheme="minorHAnsi"/>
          <w:i/>
        </w:rPr>
        <w:t xml:space="preserve"> Comunicar, </w:t>
      </w:r>
      <w:r w:rsidR="005F796E" w:rsidRPr="005F796E">
        <w:rPr>
          <w:rFonts w:asciiTheme="minorHAnsi" w:hAnsiTheme="minorHAnsi" w:cstheme="minorHAnsi"/>
          <w:i/>
        </w:rPr>
        <w:t xml:space="preserve">44, </w:t>
      </w:r>
      <w:r w:rsidR="005F796E" w:rsidRPr="005F796E">
        <w:rPr>
          <w:rFonts w:asciiTheme="minorHAnsi" w:hAnsiTheme="minorHAnsi" w:cstheme="minorHAnsi"/>
        </w:rPr>
        <w:t xml:space="preserve">XXII, pp. 27-35. 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Sancho, J. M. (2008) De TIC a TAC, el difícil tránsito de un vocal. Investigación en la escuela, 64, 19-30. [</w:t>
      </w:r>
      <w:hyperlink r:id="rId37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15/7/2013]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Valverde, J. (2014) MOOCs: una visión crítica desde las Ciencias de la Educación, </w:t>
      </w:r>
      <w:r w:rsidRPr="00CA000A">
        <w:rPr>
          <w:rStyle w:val="mfasi"/>
          <w:rFonts w:asciiTheme="minorHAnsi" w:hAnsiTheme="minorHAnsi"/>
        </w:rPr>
        <w:t>Profesorado. Revista de Currículum y formación del profesorado</w:t>
      </w:r>
      <w:r w:rsidRPr="00CA000A">
        <w:rPr>
          <w:rFonts w:asciiTheme="minorHAnsi" w:hAnsiTheme="minorHAnsi"/>
        </w:rPr>
        <w:t>, Vol. 18, nº1. (enero-abril), pp. 93-111. [</w:t>
      </w:r>
      <w:hyperlink r:id="rId38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CA000A" w:rsidRPr="00CA000A" w:rsidRDefault="00CA000A" w:rsidP="00C8292F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Villalustre Martínez, L. y Del Moral Pérez, E. (2015) Gamificación: Estrategia para optimizar el proceso de aprendizaje y la adquisición de competencias en contextos universitarios, </w:t>
      </w:r>
      <w:r w:rsidRPr="00CA000A">
        <w:rPr>
          <w:rStyle w:val="mfasi"/>
          <w:rFonts w:asciiTheme="minorHAnsi" w:hAnsiTheme="minorHAnsi"/>
        </w:rPr>
        <w:t>Digital Education Review</w:t>
      </w:r>
      <w:r w:rsidRPr="00CA000A">
        <w:rPr>
          <w:rFonts w:asciiTheme="minorHAnsi" w:hAnsiTheme="minorHAnsi"/>
        </w:rPr>
        <w:t>, 27, junio 2015, pp. 13-31. [</w:t>
      </w:r>
      <w:hyperlink r:id="rId39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</w:t>
      </w:r>
    </w:p>
    <w:p w:rsidR="00306782" w:rsidRPr="000E1545" w:rsidRDefault="00306782" w:rsidP="00666FDF">
      <w:pPr>
        <w:pStyle w:val="Sagniadetextindependent3"/>
        <w:spacing w:line="240" w:lineRule="auto"/>
        <w:ind w:right="-1"/>
        <w:rPr>
          <w:rFonts w:ascii="Calibri" w:hAnsi="Calibri" w:cs="Calibri"/>
          <w:sz w:val="24"/>
          <w:szCs w:val="24"/>
          <w:lang w:val="es-ES"/>
        </w:rPr>
      </w:pPr>
    </w:p>
    <w:p w:rsidR="00FE1D2C" w:rsidRDefault="00306782" w:rsidP="00020290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 w:rsidRPr="00A5681A">
        <w:rPr>
          <w:rFonts w:ascii="Calibri" w:hAnsi="Calibri" w:cs="Calibri"/>
          <w:sz w:val="24"/>
          <w:szCs w:val="24"/>
          <w:lang w:val="es-ES"/>
        </w:rPr>
        <w:t xml:space="preserve">BIBLIOGRAFÍA </w:t>
      </w:r>
      <w:r w:rsidR="00B41599">
        <w:rPr>
          <w:rFonts w:ascii="Calibri" w:hAnsi="Calibri" w:cs="Calibri"/>
          <w:sz w:val="24"/>
          <w:szCs w:val="24"/>
          <w:lang w:val="es-ES"/>
        </w:rPr>
        <w:t xml:space="preserve">DE </w:t>
      </w:r>
      <w:r w:rsidR="000E30C1">
        <w:rPr>
          <w:rFonts w:ascii="Calibri" w:hAnsi="Calibri" w:cs="Calibri"/>
          <w:sz w:val="24"/>
          <w:szCs w:val="24"/>
          <w:lang w:val="es-ES"/>
        </w:rPr>
        <w:t>CONSULTA</w:t>
      </w:r>
    </w:p>
    <w:p w:rsidR="00FB5CFE" w:rsidRDefault="00FB5CFE" w:rsidP="00FB5CFE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Area Moreira, M. (2009) Manual electrónico. Introducción a la Tecnología Educativa. [</w:t>
      </w:r>
      <w:hyperlink r:id="rId40" w:tgtFrame="_blank" w:history="1">
        <w:r w:rsidRPr="00CA000A">
          <w:rPr>
            <w:rStyle w:val="Enlla"/>
            <w:rFonts w:asciiTheme="minorHAnsi" w:hAnsiTheme="minorHAnsi"/>
          </w:rPr>
          <w:t>En línea</w:t>
        </w:r>
      </w:hyperlink>
      <w:r w:rsidRPr="00CA000A">
        <w:rPr>
          <w:rFonts w:asciiTheme="minorHAnsi" w:hAnsiTheme="minorHAnsi"/>
        </w:rPr>
        <w:t>] [Consulta 11/6/2012]</w:t>
      </w:r>
    </w:p>
    <w:p w:rsidR="00FB5CFE" w:rsidRPr="00CA000A" w:rsidRDefault="00FB5CFE" w:rsidP="00FB5CFE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>Burbules, N. y Callister, T. (2001) Riesgos y prom</w:t>
      </w:r>
      <w:r>
        <w:rPr>
          <w:rFonts w:asciiTheme="minorHAnsi" w:hAnsiTheme="minorHAnsi"/>
        </w:rPr>
        <w:t>eses de las nuevas tecnologías</w:t>
      </w:r>
      <w:r w:rsidRPr="00CA000A">
        <w:rPr>
          <w:rFonts w:asciiTheme="minorHAnsi" w:hAnsiTheme="minorHAnsi"/>
        </w:rPr>
        <w:t xml:space="preserve"> de la información y la comunicación. Buenos Aires: Granica.</w:t>
      </w:r>
    </w:p>
    <w:p w:rsidR="00FB5CFE" w:rsidRDefault="00FB5CFE" w:rsidP="00FB5CFE">
      <w:pPr>
        <w:pStyle w:val="NormalWeb"/>
        <w:ind w:left="567"/>
        <w:jc w:val="both"/>
        <w:rPr>
          <w:rFonts w:asciiTheme="minorHAnsi" w:hAnsiTheme="minorHAnsi"/>
        </w:rPr>
      </w:pPr>
      <w:r w:rsidRPr="00CA000A">
        <w:rPr>
          <w:rFonts w:asciiTheme="minorHAnsi" w:hAnsiTheme="minorHAnsi"/>
        </w:rPr>
        <w:t xml:space="preserve">De Pablos Pons, J. (Coord) (2009) </w:t>
      </w:r>
      <w:r w:rsidRPr="00CA000A">
        <w:rPr>
          <w:rStyle w:val="mfasi"/>
          <w:rFonts w:asciiTheme="minorHAnsi" w:hAnsiTheme="minorHAnsi"/>
        </w:rPr>
        <w:t>Tecnología Educativa. La formación del profesorado en la era de Internet</w:t>
      </w:r>
      <w:r w:rsidRPr="00CA000A">
        <w:rPr>
          <w:rFonts w:asciiTheme="minorHAnsi" w:hAnsiTheme="minorHAnsi"/>
        </w:rPr>
        <w:t>. Málaga: Ediciones Aljibe.</w:t>
      </w:r>
    </w:p>
    <w:p w:rsidR="00FB5CFE" w:rsidRDefault="00FB5CFE" w:rsidP="00FB5CFE">
      <w:pPr>
        <w:pStyle w:val="NormalWeb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Helvetica" w:hAnsi="Helvetica"/>
          <w:color w:val="662A2A"/>
          <w:sz w:val="21"/>
          <w:szCs w:val="21"/>
        </w:rPr>
      </w:pPr>
      <w:r w:rsidRPr="00CA000A">
        <w:rPr>
          <w:rFonts w:asciiTheme="minorHAnsi" w:hAnsiTheme="minorHAnsi"/>
        </w:rPr>
        <w:t>Garrison, D. y Anderson, T. (2005) El e-learning en el siglo XXI. Barcelona: Octaedro.</w:t>
      </w:r>
      <w:r w:rsidRPr="00C8292F">
        <w:rPr>
          <w:rFonts w:ascii="Helvetica" w:hAnsi="Helvetica"/>
          <w:color w:val="662A2A"/>
          <w:sz w:val="21"/>
          <w:szCs w:val="21"/>
        </w:rPr>
        <w:t xml:space="preserve"> </w:t>
      </w:r>
    </w:p>
    <w:p w:rsidR="00FB5CFE" w:rsidRPr="00CA000A" w:rsidRDefault="00FB5CFE" w:rsidP="00FB5CFE">
      <w:pPr>
        <w:pStyle w:val="NormalWeb"/>
        <w:ind w:left="567"/>
        <w:jc w:val="both"/>
        <w:rPr>
          <w:rFonts w:asciiTheme="minorHAnsi" w:hAnsiTheme="minorHAnsi"/>
        </w:rPr>
      </w:pPr>
    </w:p>
    <w:p w:rsidR="00FB5CFE" w:rsidRDefault="00FB5CFE" w:rsidP="00FB5CFE">
      <w:pPr>
        <w:pStyle w:val="NormalWeb"/>
        <w:ind w:left="567"/>
        <w:jc w:val="both"/>
        <w:rPr>
          <w:rFonts w:asciiTheme="minorHAnsi" w:hAnsiTheme="minorHAnsi"/>
        </w:rPr>
      </w:pPr>
    </w:p>
    <w:p w:rsidR="00FB5CFE" w:rsidRPr="00FB5CFE" w:rsidRDefault="00FB5CFE" w:rsidP="00FB5CFE">
      <w:pPr>
        <w:rPr>
          <w:lang w:val="es-ES"/>
        </w:rPr>
      </w:pPr>
    </w:p>
    <w:p w:rsidR="00020290" w:rsidRDefault="00FB5CFE" w:rsidP="00020290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 w:val="0"/>
          <w:sz w:val="24"/>
          <w:szCs w:val="24"/>
          <w:lang w:val="es-ES"/>
        </w:rPr>
        <w:lastRenderedPageBreak/>
        <w:t>Más e</w:t>
      </w:r>
      <w:r w:rsidR="00FE1D2C">
        <w:rPr>
          <w:rFonts w:ascii="Calibri" w:hAnsi="Calibri" w:cs="Calibri"/>
          <w:b w:val="0"/>
          <w:sz w:val="24"/>
          <w:szCs w:val="24"/>
          <w:lang w:val="es-ES"/>
        </w:rPr>
        <w:t>n Http://alejandrabosco.net/</w:t>
      </w:r>
      <w:r w:rsidR="00FE1D2C" w:rsidRPr="00FE1D2C">
        <w:rPr>
          <w:rFonts w:ascii="Calibri" w:hAnsi="Calibri" w:cs="Calibri"/>
          <w:b w:val="0"/>
          <w:sz w:val="24"/>
          <w:szCs w:val="24"/>
          <w:lang w:val="es-ES"/>
        </w:rPr>
        <w:t>tecnologias-del-aprendizaje-y-el-conocimiento/</w:t>
      </w:r>
      <w:r w:rsidR="00B41599"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B41599" w:rsidRDefault="00B41599" w:rsidP="00B41599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OTROS RECURSOS  </w:t>
      </w:r>
    </w:p>
    <w:p w:rsidR="00FE1D2C" w:rsidRDefault="00FE1D2C" w:rsidP="00FE1D2C">
      <w:pPr>
        <w:pStyle w:val="Ttol4"/>
        <w:ind w:right="-1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 w:val="0"/>
          <w:sz w:val="24"/>
          <w:szCs w:val="24"/>
          <w:lang w:val="es-ES"/>
        </w:rPr>
        <w:t>En Http://alejandrabosco.net/</w:t>
      </w:r>
      <w:r w:rsidRPr="00FE1D2C">
        <w:rPr>
          <w:rFonts w:ascii="Calibri" w:hAnsi="Calibri" w:cs="Calibri"/>
          <w:b w:val="0"/>
          <w:sz w:val="24"/>
          <w:szCs w:val="24"/>
          <w:lang w:val="es-ES"/>
        </w:rPr>
        <w:t>tecnologias-del-aprendizaje-y-el-conocimiento/</w:t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</w:p>
    <w:p w:rsidR="00FE1D2C" w:rsidRPr="00FE1D2C" w:rsidRDefault="00FE1D2C" w:rsidP="00FE1D2C">
      <w:pPr>
        <w:rPr>
          <w:lang w:val="es-ES"/>
        </w:rPr>
      </w:pPr>
    </w:p>
    <w:p w:rsidR="00B41599" w:rsidRPr="00B41599" w:rsidRDefault="00B41599" w:rsidP="00B41599">
      <w:pPr>
        <w:rPr>
          <w:lang w:val="es-ES"/>
        </w:rPr>
      </w:pPr>
    </w:p>
    <w:p w:rsidR="00B41599" w:rsidRPr="00B41599" w:rsidRDefault="00B41599" w:rsidP="00B41599">
      <w:pPr>
        <w:rPr>
          <w:lang w:val="es-ES"/>
        </w:rPr>
      </w:pPr>
    </w:p>
    <w:p w:rsidR="007A0B0D" w:rsidRPr="00020290" w:rsidRDefault="007A0B0D" w:rsidP="009B3365">
      <w:pPr>
        <w:pStyle w:val="Sagniadetextindependent3"/>
        <w:spacing w:line="240" w:lineRule="auto"/>
        <w:ind w:right="-1"/>
        <w:rPr>
          <w:rFonts w:asciiTheme="minorHAnsi" w:hAnsiTheme="minorHAnsi" w:cstheme="minorHAnsi"/>
          <w:bCs/>
        </w:rPr>
      </w:pPr>
    </w:p>
    <w:sectPr w:rsidR="007A0B0D" w:rsidRPr="00020290" w:rsidSect="00C14B7A">
      <w:headerReference w:type="default" r:id="rId41"/>
      <w:footerReference w:type="even" r:id="rId42"/>
      <w:footerReference w:type="default" r:id="rId43"/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FA" w:rsidRDefault="009D76FA">
      <w:r>
        <w:separator/>
      </w:r>
    </w:p>
  </w:endnote>
  <w:endnote w:type="continuationSeparator" w:id="0">
    <w:p w:rsidR="009D76FA" w:rsidRDefault="009D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B" w:rsidRDefault="00F72E32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557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57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575B" w:rsidRDefault="0045575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B" w:rsidRDefault="00F72E32">
    <w:pPr>
      <w:pStyle w:val="Peu"/>
      <w:framePr w:h="432" w:hRule="exact" w:wrap="around" w:vAnchor="text" w:hAnchor="margin" w:xAlign="center" w:y="-227"/>
      <w:rPr>
        <w:rStyle w:val="Nmerodepgina"/>
      </w:rPr>
    </w:pPr>
    <w:r>
      <w:rPr>
        <w:rStyle w:val="Nmerodepgina"/>
      </w:rPr>
      <w:fldChar w:fldCharType="begin"/>
    </w:r>
    <w:r w:rsidR="0045575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454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5575B" w:rsidRDefault="0045575B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FA" w:rsidRDefault="009D76FA">
      <w:r>
        <w:separator/>
      </w:r>
    </w:p>
  </w:footnote>
  <w:footnote w:type="continuationSeparator" w:id="0">
    <w:p w:rsidR="009D76FA" w:rsidRDefault="009D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1E" w:rsidRDefault="00322D1E" w:rsidP="00322D1E">
    <w:pPr>
      <w:pStyle w:val="Capalera"/>
      <w:rPr>
        <w:b/>
        <w:lang w:val="es-ES"/>
      </w:rPr>
    </w:pPr>
    <w:r>
      <w:rPr>
        <w:b/>
        <w:lang w:val="es-ES"/>
      </w:rPr>
      <w:tab/>
    </w:r>
    <w:r>
      <w:rPr>
        <w:b/>
        <w:lang w:val="es-ES"/>
      </w:rPr>
      <w:tab/>
    </w:r>
  </w:p>
  <w:p w:rsidR="0045575B" w:rsidRPr="00E44EF4" w:rsidRDefault="00322D1E" w:rsidP="00322D1E">
    <w:pPr>
      <w:pStyle w:val="Capalera"/>
      <w:rPr>
        <w:rFonts w:asciiTheme="minorHAnsi" w:hAnsiTheme="minorHAnsi" w:cstheme="minorHAnsi"/>
      </w:rPr>
    </w:pPr>
    <w:r w:rsidRPr="00E44EF4">
      <w:rPr>
        <w:rFonts w:asciiTheme="minorHAnsi" w:hAnsiTheme="minorHAnsi" w:cstheme="minorHAnsi"/>
        <w:b/>
        <w:lang w:val="es-ES"/>
      </w:rPr>
      <w:tab/>
    </w:r>
    <w:r w:rsidRPr="00E44EF4">
      <w:rPr>
        <w:rFonts w:asciiTheme="minorHAnsi" w:hAnsiTheme="minorHAnsi" w:cstheme="minorHAnsi"/>
        <w:lang w:val="es-ES"/>
      </w:rPr>
      <w:tab/>
      <w:t>Tecnologies de l’Aprenentatge i el Coneixement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C20"/>
    <w:multiLevelType w:val="hybridMultilevel"/>
    <w:tmpl w:val="04045D3A"/>
    <w:lvl w:ilvl="0" w:tplc="D49032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E1AE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42F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7C8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D2E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1CC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9C5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F86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3CC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E25BD0"/>
    <w:multiLevelType w:val="multilevel"/>
    <w:tmpl w:val="033C6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" w15:restartNumberingAfterBreak="0">
    <w:nsid w:val="1BFB2232"/>
    <w:multiLevelType w:val="hybridMultilevel"/>
    <w:tmpl w:val="EB18B96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4A52"/>
    <w:multiLevelType w:val="hybridMultilevel"/>
    <w:tmpl w:val="39CCDA5C"/>
    <w:lvl w:ilvl="0" w:tplc="9E0C98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A10969"/>
    <w:multiLevelType w:val="hybridMultilevel"/>
    <w:tmpl w:val="364EB25A"/>
    <w:lvl w:ilvl="0" w:tplc="0C0A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93FA52FC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4F52BA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D3D2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D2B64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915539"/>
    <w:multiLevelType w:val="multilevel"/>
    <w:tmpl w:val="4D669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5"/>
    <w:rsid w:val="00017E5C"/>
    <w:rsid w:val="00020290"/>
    <w:rsid w:val="0004454B"/>
    <w:rsid w:val="00063B38"/>
    <w:rsid w:val="00082A64"/>
    <w:rsid w:val="00093D84"/>
    <w:rsid w:val="000A15B6"/>
    <w:rsid w:val="000A741F"/>
    <w:rsid w:val="000C3332"/>
    <w:rsid w:val="000D0C97"/>
    <w:rsid w:val="000E1545"/>
    <w:rsid w:val="000E30C1"/>
    <w:rsid w:val="000E3EE7"/>
    <w:rsid w:val="000F370A"/>
    <w:rsid w:val="000F6759"/>
    <w:rsid w:val="000F7451"/>
    <w:rsid w:val="00105663"/>
    <w:rsid w:val="00107874"/>
    <w:rsid w:val="00123E36"/>
    <w:rsid w:val="00126E5F"/>
    <w:rsid w:val="00133AAF"/>
    <w:rsid w:val="00192A51"/>
    <w:rsid w:val="00195591"/>
    <w:rsid w:val="001A637B"/>
    <w:rsid w:val="001A7D09"/>
    <w:rsid w:val="001B2C6F"/>
    <w:rsid w:val="001B5F30"/>
    <w:rsid w:val="001D2198"/>
    <w:rsid w:val="001D2DC9"/>
    <w:rsid w:val="001D3A96"/>
    <w:rsid w:val="001D5B92"/>
    <w:rsid w:val="001F3594"/>
    <w:rsid w:val="002016AE"/>
    <w:rsid w:val="00206B69"/>
    <w:rsid w:val="00220401"/>
    <w:rsid w:val="00220951"/>
    <w:rsid w:val="00221135"/>
    <w:rsid w:val="00222D14"/>
    <w:rsid w:val="002514BD"/>
    <w:rsid w:val="002610B2"/>
    <w:rsid w:val="00273550"/>
    <w:rsid w:val="00277A49"/>
    <w:rsid w:val="00283897"/>
    <w:rsid w:val="00287785"/>
    <w:rsid w:val="002B14AC"/>
    <w:rsid w:val="002B1E7C"/>
    <w:rsid w:val="002B429A"/>
    <w:rsid w:val="002C2AD4"/>
    <w:rsid w:val="002E61FA"/>
    <w:rsid w:val="002E7BC5"/>
    <w:rsid w:val="002F4C02"/>
    <w:rsid w:val="0030001F"/>
    <w:rsid w:val="003049EB"/>
    <w:rsid w:val="00304B50"/>
    <w:rsid w:val="00306782"/>
    <w:rsid w:val="00322D1E"/>
    <w:rsid w:val="00324B8C"/>
    <w:rsid w:val="00345E8B"/>
    <w:rsid w:val="0035656B"/>
    <w:rsid w:val="0038198C"/>
    <w:rsid w:val="003912B5"/>
    <w:rsid w:val="003A6D1B"/>
    <w:rsid w:val="003D4D5D"/>
    <w:rsid w:val="003E0515"/>
    <w:rsid w:val="003E1843"/>
    <w:rsid w:val="003F0061"/>
    <w:rsid w:val="004077C7"/>
    <w:rsid w:val="004134CD"/>
    <w:rsid w:val="0041428A"/>
    <w:rsid w:val="00432884"/>
    <w:rsid w:val="0045327F"/>
    <w:rsid w:val="0045575B"/>
    <w:rsid w:val="00462F03"/>
    <w:rsid w:val="0047359B"/>
    <w:rsid w:val="004A5E61"/>
    <w:rsid w:val="004B261B"/>
    <w:rsid w:val="004D3DEE"/>
    <w:rsid w:val="004E0611"/>
    <w:rsid w:val="005140AB"/>
    <w:rsid w:val="005415E8"/>
    <w:rsid w:val="005512FC"/>
    <w:rsid w:val="00556DBE"/>
    <w:rsid w:val="0056568F"/>
    <w:rsid w:val="0056604D"/>
    <w:rsid w:val="00570AE6"/>
    <w:rsid w:val="005849AC"/>
    <w:rsid w:val="00584C2D"/>
    <w:rsid w:val="0059104E"/>
    <w:rsid w:val="005963CC"/>
    <w:rsid w:val="00596414"/>
    <w:rsid w:val="00597B07"/>
    <w:rsid w:val="005A65F5"/>
    <w:rsid w:val="005B4E52"/>
    <w:rsid w:val="005C0EC5"/>
    <w:rsid w:val="005C3159"/>
    <w:rsid w:val="005C3FBE"/>
    <w:rsid w:val="005F512C"/>
    <w:rsid w:val="005F796E"/>
    <w:rsid w:val="00614417"/>
    <w:rsid w:val="00632A1B"/>
    <w:rsid w:val="0064605C"/>
    <w:rsid w:val="00647686"/>
    <w:rsid w:val="00664FB0"/>
    <w:rsid w:val="00666FDF"/>
    <w:rsid w:val="006727F9"/>
    <w:rsid w:val="006A1F83"/>
    <w:rsid w:val="006B2B57"/>
    <w:rsid w:val="006B4B1F"/>
    <w:rsid w:val="006F5E20"/>
    <w:rsid w:val="00701893"/>
    <w:rsid w:val="0070517A"/>
    <w:rsid w:val="00706A7D"/>
    <w:rsid w:val="00716781"/>
    <w:rsid w:val="0074094A"/>
    <w:rsid w:val="00750B1E"/>
    <w:rsid w:val="00752CEB"/>
    <w:rsid w:val="00767C44"/>
    <w:rsid w:val="00771FA3"/>
    <w:rsid w:val="00772E11"/>
    <w:rsid w:val="00797A2E"/>
    <w:rsid w:val="007A0B0D"/>
    <w:rsid w:val="007A38BB"/>
    <w:rsid w:val="007C598F"/>
    <w:rsid w:val="007D2E31"/>
    <w:rsid w:val="007D3DB9"/>
    <w:rsid w:val="007F0447"/>
    <w:rsid w:val="007F475A"/>
    <w:rsid w:val="007F7B40"/>
    <w:rsid w:val="0080179F"/>
    <w:rsid w:val="008200AB"/>
    <w:rsid w:val="0083059F"/>
    <w:rsid w:val="0083308A"/>
    <w:rsid w:val="00833F0C"/>
    <w:rsid w:val="00841914"/>
    <w:rsid w:val="00845CAB"/>
    <w:rsid w:val="00851890"/>
    <w:rsid w:val="00856737"/>
    <w:rsid w:val="00867A92"/>
    <w:rsid w:val="008722F8"/>
    <w:rsid w:val="00881B94"/>
    <w:rsid w:val="00893E95"/>
    <w:rsid w:val="008A48EA"/>
    <w:rsid w:val="008A63FA"/>
    <w:rsid w:val="008C0CAC"/>
    <w:rsid w:val="008F4A10"/>
    <w:rsid w:val="008F5A1A"/>
    <w:rsid w:val="008F6983"/>
    <w:rsid w:val="009420DA"/>
    <w:rsid w:val="00997067"/>
    <w:rsid w:val="009B3365"/>
    <w:rsid w:val="009D254F"/>
    <w:rsid w:val="009D76FA"/>
    <w:rsid w:val="00A0182F"/>
    <w:rsid w:val="00A065A7"/>
    <w:rsid w:val="00A06C2B"/>
    <w:rsid w:val="00A17126"/>
    <w:rsid w:val="00A21C8D"/>
    <w:rsid w:val="00A406C2"/>
    <w:rsid w:val="00A47F3F"/>
    <w:rsid w:val="00A5231E"/>
    <w:rsid w:val="00A5681A"/>
    <w:rsid w:val="00A72F7D"/>
    <w:rsid w:val="00A7597E"/>
    <w:rsid w:val="00A802CF"/>
    <w:rsid w:val="00A85407"/>
    <w:rsid w:val="00AB04E6"/>
    <w:rsid w:val="00AB0BF1"/>
    <w:rsid w:val="00AB5CA3"/>
    <w:rsid w:val="00AC5C76"/>
    <w:rsid w:val="00AC7855"/>
    <w:rsid w:val="00AD1A71"/>
    <w:rsid w:val="00AF6EF8"/>
    <w:rsid w:val="00B01D57"/>
    <w:rsid w:val="00B17996"/>
    <w:rsid w:val="00B2758E"/>
    <w:rsid w:val="00B3169B"/>
    <w:rsid w:val="00B3237A"/>
    <w:rsid w:val="00B41599"/>
    <w:rsid w:val="00B44C99"/>
    <w:rsid w:val="00B51FDC"/>
    <w:rsid w:val="00B5251E"/>
    <w:rsid w:val="00B7424D"/>
    <w:rsid w:val="00B74CCD"/>
    <w:rsid w:val="00B8283A"/>
    <w:rsid w:val="00B902EC"/>
    <w:rsid w:val="00BB365E"/>
    <w:rsid w:val="00BC4306"/>
    <w:rsid w:val="00BD3B30"/>
    <w:rsid w:val="00BE2682"/>
    <w:rsid w:val="00BF27C5"/>
    <w:rsid w:val="00BF4A7B"/>
    <w:rsid w:val="00C11D99"/>
    <w:rsid w:val="00C14B7A"/>
    <w:rsid w:val="00C2661D"/>
    <w:rsid w:val="00C4190B"/>
    <w:rsid w:val="00C50D8B"/>
    <w:rsid w:val="00C54CF1"/>
    <w:rsid w:val="00C62F96"/>
    <w:rsid w:val="00C6435C"/>
    <w:rsid w:val="00C8292F"/>
    <w:rsid w:val="00C835E7"/>
    <w:rsid w:val="00C84F29"/>
    <w:rsid w:val="00C87B09"/>
    <w:rsid w:val="00C903D9"/>
    <w:rsid w:val="00C9073F"/>
    <w:rsid w:val="00CA000A"/>
    <w:rsid w:val="00CB21C8"/>
    <w:rsid w:val="00CF1D1A"/>
    <w:rsid w:val="00D03DAF"/>
    <w:rsid w:val="00D24056"/>
    <w:rsid w:val="00D328D1"/>
    <w:rsid w:val="00D34A12"/>
    <w:rsid w:val="00D34FB9"/>
    <w:rsid w:val="00D3761D"/>
    <w:rsid w:val="00D574DF"/>
    <w:rsid w:val="00D71FC7"/>
    <w:rsid w:val="00D810E6"/>
    <w:rsid w:val="00D83266"/>
    <w:rsid w:val="00D938ED"/>
    <w:rsid w:val="00DA71A1"/>
    <w:rsid w:val="00DC013A"/>
    <w:rsid w:val="00DC036D"/>
    <w:rsid w:val="00DD0E2E"/>
    <w:rsid w:val="00DD3CDC"/>
    <w:rsid w:val="00DE1E3C"/>
    <w:rsid w:val="00DE6923"/>
    <w:rsid w:val="00DE7D89"/>
    <w:rsid w:val="00DF6A6E"/>
    <w:rsid w:val="00E03A10"/>
    <w:rsid w:val="00E05CEF"/>
    <w:rsid w:val="00E16D8D"/>
    <w:rsid w:val="00E24013"/>
    <w:rsid w:val="00E44EF4"/>
    <w:rsid w:val="00E52923"/>
    <w:rsid w:val="00E546AD"/>
    <w:rsid w:val="00E618E8"/>
    <w:rsid w:val="00E74D2C"/>
    <w:rsid w:val="00E926B1"/>
    <w:rsid w:val="00E97DCC"/>
    <w:rsid w:val="00EB1103"/>
    <w:rsid w:val="00EB1D1C"/>
    <w:rsid w:val="00EB28DE"/>
    <w:rsid w:val="00EB7D56"/>
    <w:rsid w:val="00EE3B7E"/>
    <w:rsid w:val="00EE4F03"/>
    <w:rsid w:val="00EE5ED0"/>
    <w:rsid w:val="00EE614D"/>
    <w:rsid w:val="00F20281"/>
    <w:rsid w:val="00F2039D"/>
    <w:rsid w:val="00F26CEF"/>
    <w:rsid w:val="00F5144B"/>
    <w:rsid w:val="00F72E32"/>
    <w:rsid w:val="00F75797"/>
    <w:rsid w:val="00F87D83"/>
    <w:rsid w:val="00FB2563"/>
    <w:rsid w:val="00FB397A"/>
    <w:rsid w:val="00FB5CFE"/>
    <w:rsid w:val="00FC67D2"/>
    <w:rsid w:val="00FD1818"/>
    <w:rsid w:val="00FD7CD0"/>
    <w:rsid w:val="00FE02D7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01141F-9E83-4686-B67E-3C379112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65"/>
    <w:pPr>
      <w:spacing w:after="0" w:line="240" w:lineRule="auto"/>
    </w:pPr>
    <w:rPr>
      <w:rFonts w:ascii="Times New Roman" w:hAnsi="Times New Roman" w:cs="Times New Roman"/>
      <w:sz w:val="20"/>
      <w:szCs w:val="20"/>
      <w:lang w:val="ca-ES" w:eastAsia="es-ES"/>
    </w:rPr>
  </w:style>
  <w:style w:type="paragraph" w:styleId="Ttol3">
    <w:name w:val="heading 3"/>
    <w:basedOn w:val="Normal"/>
    <w:next w:val="Normal"/>
    <w:link w:val="Ttol3Car"/>
    <w:uiPriority w:val="9"/>
    <w:qFormat/>
    <w:rsid w:val="009B3365"/>
    <w:pPr>
      <w:keepNext/>
      <w:ind w:left="567"/>
      <w:outlineLvl w:val="2"/>
    </w:pPr>
    <w:rPr>
      <w:b/>
      <w:sz w:val="24"/>
    </w:rPr>
  </w:style>
  <w:style w:type="paragraph" w:styleId="Ttol4">
    <w:name w:val="heading 4"/>
    <w:basedOn w:val="Normal"/>
    <w:next w:val="Normal"/>
    <w:link w:val="Ttol4Car"/>
    <w:uiPriority w:val="9"/>
    <w:qFormat/>
    <w:rsid w:val="009B3365"/>
    <w:pPr>
      <w:keepNext/>
      <w:spacing w:line="360" w:lineRule="auto"/>
      <w:ind w:left="567"/>
      <w:outlineLvl w:val="3"/>
    </w:pPr>
    <w:rPr>
      <w:b/>
    </w:rPr>
  </w:style>
  <w:style w:type="paragraph" w:styleId="Ttol6">
    <w:name w:val="heading 6"/>
    <w:basedOn w:val="Normal"/>
    <w:next w:val="Normal"/>
    <w:link w:val="Ttol6Car"/>
    <w:uiPriority w:val="9"/>
    <w:qFormat/>
    <w:rsid w:val="009B3365"/>
    <w:pPr>
      <w:keepNext/>
      <w:ind w:left="567" w:right="372"/>
      <w:jc w:val="both"/>
      <w:outlineLvl w:val="5"/>
    </w:pPr>
    <w:rPr>
      <w:rFonts w:ascii="Times" w:hAnsi="Times"/>
      <w:b/>
      <w:bCs/>
    </w:rPr>
  </w:style>
  <w:style w:type="paragraph" w:styleId="Ttol9">
    <w:name w:val="heading 9"/>
    <w:basedOn w:val="Normal"/>
    <w:next w:val="Normal"/>
    <w:link w:val="Ttol9Car"/>
    <w:uiPriority w:val="9"/>
    <w:qFormat/>
    <w:rsid w:val="009B3365"/>
    <w:pPr>
      <w:keepNext/>
      <w:outlineLvl w:val="8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locked/>
    <w:rsid w:val="009B3365"/>
    <w:rPr>
      <w:rFonts w:ascii="Times New Roman" w:hAnsi="Times New Roman" w:cs="Times New Roman"/>
      <w:b/>
      <w:sz w:val="20"/>
      <w:szCs w:val="20"/>
      <w:lang w:val="ca-ES" w:eastAsia="es-ES"/>
    </w:rPr>
  </w:style>
  <w:style w:type="character" w:customStyle="1" w:styleId="Ttol4Car">
    <w:name w:val="Títol 4 Car"/>
    <w:basedOn w:val="Tipusdelletraperdefectedelpargraf"/>
    <w:link w:val="Ttol4"/>
    <w:uiPriority w:val="9"/>
    <w:locked/>
    <w:rsid w:val="009B3365"/>
    <w:rPr>
      <w:rFonts w:ascii="Times New Roman" w:hAnsi="Times New Roman" w:cs="Times New Roman"/>
      <w:b/>
      <w:sz w:val="20"/>
      <w:szCs w:val="20"/>
      <w:lang w:val="ca-ES" w:eastAsia="es-ES"/>
    </w:rPr>
  </w:style>
  <w:style w:type="character" w:customStyle="1" w:styleId="Ttol6Car">
    <w:name w:val="Títol 6 Car"/>
    <w:basedOn w:val="Tipusdelletraperdefectedelpargraf"/>
    <w:link w:val="Ttol6"/>
    <w:uiPriority w:val="9"/>
    <w:locked/>
    <w:rsid w:val="009B3365"/>
    <w:rPr>
      <w:rFonts w:ascii="Times" w:hAnsi="Times" w:cs="Times New Roman"/>
      <w:b/>
      <w:bCs/>
      <w:sz w:val="20"/>
      <w:szCs w:val="20"/>
      <w:lang w:val="ca-ES" w:eastAsia="es-ES"/>
    </w:rPr>
  </w:style>
  <w:style w:type="character" w:customStyle="1" w:styleId="Ttol9Car">
    <w:name w:val="Títol 9 Car"/>
    <w:basedOn w:val="Tipusdelletraperdefectedelpargraf"/>
    <w:link w:val="Ttol9"/>
    <w:uiPriority w:val="9"/>
    <w:locked/>
    <w:rsid w:val="009B3365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Sagniadetextindependent">
    <w:name w:val="Body Text Indent"/>
    <w:basedOn w:val="Normal"/>
    <w:link w:val="SagniadetextindependentCar"/>
    <w:uiPriority w:val="99"/>
    <w:rsid w:val="009B3365"/>
    <w:pPr>
      <w:ind w:left="567"/>
    </w:pPr>
    <w:rPr>
      <w:sz w:val="24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styleId="Sagniadetextindependent3">
    <w:name w:val="Body Text Indent 3"/>
    <w:basedOn w:val="Normal"/>
    <w:link w:val="Sagniadetextindependent3Car"/>
    <w:uiPriority w:val="99"/>
    <w:rsid w:val="009B3365"/>
    <w:pPr>
      <w:spacing w:line="360" w:lineRule="auto"/>
      <w:ind w:left="567"/>
    </w:p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character" w:styleId="Enlla">
    <w:name w:val="Hyperlink"/>
    <w:basedOn w:val="Tipusdelletraperdefectedelpargraf"/>
    <w:uiPriority w:val="99"/>
    <w:rsid w:val="009B3365"/>
    <w:rPr>
      <w:rFonts w:cs="Times New Roman"/>
      <w:color w:val="0000FF"/>
      <w:u w:val="single"/>
    </w:rPr>
  </w:style>
  <w:style w:type="paragraph" w:styleId="Textdebloc">
    <w:name w:val="Block Text"/>
    <w:basedOn w:val="Normal"/>
    <w:uiPriority w:val="99"/>
    <w:rsid w:val="009B3365"/>
    <w:pPr>
      <w:spacing w:line="360" w:lineRule="auto"/>
      <w:ind w:left="567" w:right="1416"/>
      <w:jc w:val="both"/>
    </w:pPr>
  </w:style>
  <w:style w:type="paragraph" w:styleId="Peu">
    <w:name w:val="footer"/>
    <w:basedOn w:val="Normal"/>
    <w:link w:val="PeuCar"/>
    <w:rsid w:val="009B336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basedOn w:val="Tipusdelletraperdefectedelpargraf"/>
    <w:uiPriority w:val="99"/>
    <w:rsid w:val="009B3365"/>
    <w:rPr>
      <w:rFonts w:cs="Times New Roman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9B3365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uiPriority w:val="99"/>
    <w:rsid w:val="009B336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locked/>
    <w:rsid w:val="009B3365"/>
    <w:rPr>
      <w:rFonts w:ascii="Times New Roman" w:hAnsi="Times New Roman" w:cs="Times New Roman"/>
      <w:sz w:val="20"/>
      <w:szCs w:val="20"/>
      <w:lang w:val="ca-ES" w:eastAsia="es-ES"/>
    </w:rPr>
  </w:style>
  <w:style w:type="paragraph" w:customStyle="1" w:styleId="BodyStyle">
    <w:name w:val="Body Style"/>
    <w:basedOn w:val="Normal"/>
    <w:rsid w:val="009B3365"/>
    <w:pPr>
      <w:tabs>
        <w:tab w:val="left" w:pos="720"/>
        <w:tab w:val="left" w:pos="1440"/>
        <w:tab w:val="left" w:pos="7200"/>
      </w:tabs>
    </w:pPr>
    <w:rPr>
      <w:rFonts w:ascii="Arial" w:hAnsi="Arial"/>
      <w:sz w:val="24"/>
      <w:lang w:val="en-US"/>
    </w:rPr>
  </w:style>
  <w:style w:type="paragraph" w:styleId="Pargrafdellista">
    <w:name w:val="List Paragraph"/>
    <w:basedOn w:val="Normal"/>
    <w:uiPriority w:val="34"/>
    <w:qFormat/>
    <w:rsid w:val="00CB21C8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1A637B"/>
    <w:rPr>
      <w:color w:val="800080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1D219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1D2198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1D2198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1D2198"/>
    <w:rPr>
      <w:rFonts w:ascii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unhideWhenUsed/>
    <w:rsid w:val="00322D1E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pple-style-span">
    <w:name w:val="apple-style-span"/>
    <w:basedOn w:val="Tipusdelletraperdefectedelpargraf"/>
    <w:rsid w:val="00322D1E"/>
  </w:style>
  <w:style w:type="character" w:customStyle="1" w:styleId="hps">
    <w:name w:val="hps"/>
    <w:basedOn w:val="Tipusdelletraperdefectedelpargraf"/>
    <w:rsid w:val="00BD3B30"/>
  </w:style>
  <w:style w:type="character" w:styleId="mfasi">
    <w:name w:val="Emphasis"/>
    <w:basedOn w:val="Tipusdelletraperdefectedelpargraf"/>
    <w:uiPriority w:val="20"/>
    <w:qFormat/>
    <w:rsid w:val="0056568F"/>
    <w:rPr>
      <w:i/>
      <w:iCs/>
    </w:rPr>
  </w:style>
  <w:style w:type="character" w:customStyle="1" w:styleId="apple-converted-space">
    <w:name w:val="apple-converted-space"/>
    <w:basedOn w:val="Tipusdelletraperdefectedelpargraf"/>
    <w:rsid w:val="0056568F"/>
  </w:style>
  <w:style w:type="character" w:styleId="Textennegreta">
    <w:name w:val="Strong"/>
    <w:basedOn w:val="Tipusdelletraperdefectedelpargraf"/>
    <w:uiPriority w:val="22"/>
    <w:qFormat/>
    <w:rsid w:val="00020290"/>
    <w:rPr>
      <w:b/>
      <w:bCs/>
    </w:rPr>
  </w:style>
  <w:style w:type="paragraph" w:customStyle="1" w:styleId="Default">
    <w:name w:val="Default"/>
    <w:rsid w:val="00EE3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5F3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5F30"/>
    <w:rPr>
      <w:rFonts w:ascii="Segoe UI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comunicar.com/index.php?contenido=detalles&amp;numero=38&amp;articulo=38-2012-07" TargetMode="External"/><Relationship Id="rId13" Type="http://schemas.openxmlformats.org/officeDocument/2006/relationships/hyperlink" Target="https://revistascientificas.us.es/index.php/fuentes/article/view/2813" TargetMode="External"/><Relationship Id="rId18" Type="http://schemas.openxmlformats.org/officeDocument/2006/relationships/hyperlink" Target="http://www.ub.edu/esbrina/docs/proj-tic/Alonso_y_otros_Seminario_Iberoamericano.pdf" TargetMode="External"/><Relationship Id="rId26" Type="http://schemas.openxmlformats.org/officeDocument/2006/relationships/hyperlink" Target="https://www.uv.es/aidipe/congresos/Ponencia_VIICongresoVirtual_AIDIPE.pdf" TargetMode="External"/><Relationship Id="rId39" Type="http://schemas.openxmlformats.org/officeDocument/2006/relationships/hyperlink" Target="http://revistes.ub.edu/index.php/der/article/viewFile/11591/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cnologia-ciencia-educacion.com/index.php/TCE/article/view/221" TargetMode="External"/><Relationship Id="rId34" Type="http://schemas.openxmlformats.org/officeDocument/2006/relationships/hyperlink" Target="http://www.revistacomunicar.com/index.php?contenido=detalles&amp;numero=42&amp;articulo=42-2014-03" TargetMode="External"/><Relationship Id="rId42" Type="http://schemas.openxmlformats.org/officeDocument/2006/relationships/footer" Target="footer1.xml"/><Relationship Id="rId7" Type="http://schemas.openxmlformats.org/officeDocument/2006/relationships/hyperlink" Target="https://revistas.uam.es/index.php/reice/article/view/9956/10063" TargetMode="External"/><Relationship Id="rId12" Type="http://schemas.openxmlformats.org/officeDocument/2006/relationships/hyperlink" Target="http://www.um.es/ead/red/35/" TargetMode="External"/><Relationship Id="rId17" Type="http://schemas.openxmlformats.org/officeDocument/2006/relationships/hyperlink" Target="http://www.ugr.es/~recfpro/rev183ART6.pdf" TargetMode="External"/><Relationship Id="rId25" Type="http://schemas.openxmlformats.org/officeDocument/2006/relationships/hyperlink" Target="http://ried.utpl.edu.ec/sites/default/files/files/pdf/v%2011-1/volumen%2011-1.pdf" TargetMode="External"/><Relationship Id="rId33" Type="http://schemas.openxmlformats.org/officeDocument/2006/relationships/hyperlink" Target="http://adide.org/revista/index.php/ase/article/view/282" TargetMode="External"/><Relationship Id="rId38" Type="http://schemas.openxmlformats.org/officeDocument/2006/relationships/hyperlink" Target="http://www.ugr.es/~recfpro/rev181ART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ent.uji.es/pub/sites/cent/files/Adell_Castaneda_2010.pdf" TargetMode="External"/><Relationship Id="rId20" Type="http://schemas.openxmlformats.org/officeDocument/2006/relationships/hyperlink" Target="https://revistas.uam.es/tendenciaspedagogicas/article/view/1944" TargetMode="External"/><Relationship Id="rId29" Type="http://schemas.openxmlformats.org/officeDocument/2006/relationships/hyperlink" Target="http://l3d.cs.colorado.edu/~gerhard/papers/2014/distance-ed-journal.pd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latec.unex.es/article/view/3055" TargetMode="External"/><Relationship Id="rId24" Type="http://schemas.openxmlformats.org/officeDocument/2006/relationships/hyperlink" Target="http://www.tandfonline.com/doi/abs/10.1080/14703297.2010.543772" TargetMode="External"/><Relationship Id="rId32" Type="http://schemas.openxmlformats.org/officeDocument/2006/relationships/hyperlink" Target="https://revistas.uam.es/riejs/article/view/7658/7947" TargetMode="External"/><Relationship Id="rId37" Type="http://schemas.openxmlformats.org/officeDocument/2006/relationships/hyperlink" Target="http://www.ub.edu/esbrina/docs/proj-tic/tic_a_tac.pdf" TargetMode="External"/><Relationship Id="rId40" Type="http://schemas.openxmlformats.org/officeDocument/2006/relationships/hyperlink" Target="http://manarea.webs.ull.es/wp-content/uploads/2010/06/ebookte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latec.unex.es/article/view/3392" TargetMode="External"/><Relationship Id="rId23" Type="http://schemas.openxmlformats.org/officeDocument/2006/relationships/hyperlink" Target="http://www.raco.cat/index.php/reire/article/view/121050/166925" TargetMode="External"/><Relationship Id="rId28" Type="http://schemas.openxmlformats.org/officeDocument/2006/relationships/hyperlink" Target="http://www.revistacomunicar.com/index.php?contenido=detalles&amp;numero=38&amp;articulo=38-2012-08" TargetMode="External"/><Relationship Id="rId36" Type="http://schemas.openxmlformats.org/officeDocument/2006/relationships/hyperlink" Target="http://www.revistacomunicar.com/index.php?contenido=detalles&amp;numero=31&amp;articulo=31-2008-03" TargetMode="External"/><Relationship Id="rId10" Type="http://schemas.openxmlformats.org/officeDocument/2006/relationships/hyperlink" Target="https://idus.us.es/xmlui/handle/11441/62678" TargetMode="External"/><Relationship Id="rId19" Type="http://schemas.openxmlformats.org/officeDocument/2006/relationships/hyperlink" Target="http://www.eps-salud.com.ar/Pdfs/Innovacion_Pedagogica_con_Tics.pdf" TargetMode="External"/><Relationship Id="rId31" Type="http://schemas.openxmlformats.org/officeDocument/2006/relationships/hyperlink" Target="http://www.revistacomunicar.com/index.php?contenido=detalles&amp;numero=42&amp;articulo=42-2014-0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latec.unex.es/article/view/1279/859" TargetMode="External"/><Relationship Id="rId14" Type="http://schemas.openxmlformats.org/officeDocument/2006/relationships/hyperlink" Target="https://revistas.um.es/riite/article/view/257631" TargetMode="External"/><Relationship Id="rId22" Type="http://schemas.openxmlformats.org/officeDocument/2006/relationships/hyperlink" Target="https://www.researchgate.net/publication/314464856_Teaching_practice_and_ICT_in_Catalonia_Consequences_of_educational_policies" TargetMode="External"/><Relationship Id="rId27" Type="http://schemas.openxmlformats.org/officeDocument/2006/relationships/hyperlink" Target="http://www.ecuaderno.com/2007/09/10/libro-planeta-web-20/" TargetMode="External"/><Relationship Id="rId30" Type="http://schemas.openxmlformats.org/officeDocument/2006/relationships/hyperlink" Target="https://www.um.es/ead/red/46/garcia.pdf" TargetMode="External"/><Relationship Id="rId35" Type="http://schemas.openxmlformats.org/officeDocument/2006/relationships/hyperlink" Target="http://www.revistacomunicar.com/indice/articulo.php?numero=42-2014-08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3723</Words>
  <Characters>20479</Characters>
  <Application>Microsoft Office Word</Application>
  <DocSecurity>0</DocSecurity>
  <Lines>170</Lines>
  <Paragraphs>48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</dc:creator>
  <cp:lastModifiedBy>María Alejandra Bosco Paniagua</cp:lastModifiedBy>
  <cp:revision>2</cp:revision>
  <cp:lastPrinted>2019-09-08T10:56:00Z</cp:lastPrinted>
  <dcterms:created xsi:type="dcterms:W3CDTF">2019-09-10T12:38:00Z</dcterms:created>
  <dcterms:modified xsi:type="dcterms:W3CDTF">2019-09-10T12:38:00Z</dcterms:modified>
</cp:coreProperties>
</file>